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9A5" w14:textId="77777777" w:rsidR="0028079D" w:rsidRDefault="003F26B7" w:rsidP="0028079D">
      <w:pPr>
        <w:spacing w:before="100" w:beforeAutospacing="1" w:after="100" w:afterAutospacing="1" w:line="240" w:lineRule="auto"/>
        <w:outlineLvl w:val="2"/>
        <w:rPr>
          <w:rFonts w:asciiTheme="majorHAnsi" w:eastAsia="Times New Roman" w:hAnsiTheme="majorHAnsi" w:cs="Times New Roman"/>
          <w:b/>
          <w:bCs/>
          <w:kern w:val="0"/>
          <w:sz w:val="32"/>
          <w:szCs w:val="32"/>
          <w:lang w:eastAsia="sv-SE"/>
          <w14:ligatures w14:val="none"/>
        </w:rPr>
      </w:pPr>
      <w:r w:rsidRPr="00B077EC">
        <w:rPr>
          <w:rFonts w:asciiTheme="majorHAnsi" w:eastAsia="Times New Roman" w:hAnsiTheme="majorHAnsi" w:cs="Times New Roman"/>
          <w:b/>
          <w:bCs/>
          <w:kern w:val="0"/>
          <w:sz w:val="32"/>
          <w:szCs w:val="32"/>
          <w:lang w:eastAsia="sv-SE"/>
          <w14:ligatures w14:val="none"/>
        </w:rPr>
        <w:t xml:space="preserve">Förord </w:t>
      </w:r>
      <w:r w:rsidR="0028079D">
        <w:rPr>
          <w:rFonts w:asciiTheme="majorHAnsi" w:eastAsia="Times New Roman" w:hAnsiTheme="majorHAnsi" w:cs="Times New Roman"/>
          <w:b/>
          <w:bCs/>
          <w:kern w:val="0"/>
          <w:sz w:val="32"/>
          <w:szCs w:val="32"/>
          <w:lang w:eastAsia="sv-SE"/>
          <w14:ligatures w14:val="none"/>
        </w:rPr>
        <w:br/>
      </w:r>
    </w:p>
    <w:p w14:paraId="4AD2A8FC" w14:textId="273FD346" w:rsidR="003F26B7" w:rsidRPr="0028079D" w:rsidRDefault="0028079D" w:rsidP="0028079D">
      <w:pPr>
        <w:spacing w:before="100" w:beforeAutospacing="1" w:after="100" w:afterAutospacing="1" w:line="240" w:lineRule="auto"/>
        <w:outlineLvl w:val="2"/>
        <w:rPr>
          <w:rFonts w:asciiTheme="majorHAnsi" w:eastAsia="Times New Roman" w:hAnsiTheme="majorHAnsi" w:cs="Times New Roman"/>
          <w:b/>
          <w:bCs/>
          <w:kern w:val="0"/>
          <w:sz w:val="32"/>
          <w:szCs w:val="32"/>
          <w:lang w:eastAsia="sv-SE"/>
          <w14:ligatures w14:val="none"/>
        </w:rPr>
      </w:pPr>
      <w:r>
        <w:rPr>
          <w:rFonts w:asciiTheme="majorHAnsi" w:eastAsia="Times New Roman" w:hAnsiTheme="majorHAnsi" w:cs="Times New Roman"/>
          <w:kern w:val="0"/>
          <w:lang w:eastAsia="sv-SE"/>
          <w14:ligatures w14:val="none"/>
        </w:rPr>
        <w:t xml:space="preserve">Denna text är tankar från flera i styrelsen. </w:t>
      </w:r>
      <w:r w:rsidR="003F26B7" w:rsidRPr="00B077EC">
        <w:rPr>
          <w:rFonts w:asciiTheme="majorHAnsi" w:eastAsia="Times New Roman" w:hAnsiTheme="majorHAnsi" w:cs="Times New Roman"/>
          <w:kern w:val="0"/>
          <w:lang w:eastAsia="sv-SE"/>
          <w14:ligatures w14:val="none"/>
        </w:rPr>
        <w:t xml:space="preserve">Bakgrunden är att det pågår en lantmäteriförrättning som kan få </w:t>
      </w:r>
      <w:r w:rsidR="003F26B7" w:rsidRPr="00B077EC">
        <w:rPr>
          <w:rFonts w:asciiTheme="majorHAnsi" w:eastAsia="Times New Roman" w:hAnsiTheme="majorHAnsi" w:cs="Times New Roman"/>
          <w:b/>
          <w:bCs/>
          <w:kern w:val="0"/>
          <w:lang w:eastAsia="sv-SE"/>
          <w14:ligatures w14:val="none"/>
        </w:rPr>
        <w:t>väsentlig betydelse för många fastighetsägare i området</w:t>
      </w:r>
      <w:r w:rsidR="003F26B7" w:rsidRPr="00B077EC">
        <w:rPr>
          <w:rFonts w:asciiTheme="majorHAnsi" w:eastAsia="Times New Roman" w:hAnsiTheme="majorHAnsi" w:cs="Times New Roman"/>
          <w:kern w:val="0"/>
          <w:lang w:eastAsia="sv-SE"/>
          <w14:ligatures w14:val="none"/>
        </w:rPr>
        <w:t xml:space="preserve">, både ekonomiskt och praktiskt. </w:t>
      </w:r>
      <w:r w:rsidR="00C00D0B">
        <w:rPr>
          <w:rFonts w:asciiTheme="majorHAnsi" w:eastAsia="Times New Roman" w:hAnsiTheme="majorHAnsi" w:cs="Times New Roman"/>
          <w:kern w:val="0"/>
          <w:lang w:eastAsia="sv-SE"/>
          <w14:ligatures w14:val="none"/>
        </w:rPr>
        <w:t>Vi</w:t>
      </w:r>
      <w:r w:rsidR="003F26B7" w:rsidRPr="00B077EC">
        <w:rPr>
          <w:rFonts w:asciiTheme="majorHAnsi" w:eastAsia="Times New Roman" w:hAnsiTheme="majorHAnsi" w:cs="Times New Roman"/>
          <w:kern w:val="0"/>
          <w:lang w:eastAsia="sv-SE"/>
          <w14:ligatures w14:val="none"/>
        </w:rPr>
        <w:t xml:space="preserve"> anser därför att det är viktigt att så många som möjligt får tillgång till saklig information om processen, dess förutsättningar och möjliga konsekvenser.</w:t>
      </w:r>
    </w:p>
    <w:p w14:paraId="09F6EC91" w14:textId="4880433C" w:rsidR="003F26B7" w:rsidRPr="00B077EC" w:rsidRDefault="003F26B7" w:rsidP="003F26B7">
      <w:pPr>
        <w:spacing w:before="100" w:beforeAutospacing="1" w:after="100" w:afterAutospacing="1" w:line="240" w:lineRule="auto"/>
        <w:rPr>
          <w:rFonts w:asciiTheme="majorHAnsi" w:eastAsia="Times New Roman" w:hAnsiTheme="majorHAnsi" w:cs="Times New Roman"/>
          <w:kern w:val="0"/>
          <w:lang w:eastAsia="sv-SE"/>
          <w14:ligatures w14:val="none"/>
        </w:rPr>
      </w:pPr>
      <w:r w:rsidRPr="00B077EC">
        <w:rPr>
          <w:rFonts w:asciiTheme="majorHAnsi" w:eastAsia="Times New Roman" w:hAnsiTheme="majorHAnsi" w:cs="Times New Roman"/>
          <w:kern w:val="0"/>
          <w:lang w:eastAsia="sv-SE"/>
          <w14:ligatures w14:val="none"/>
        </w:rPr>
        <w:t xml:space="preserve">Av detta skäl används samfällighetens informationsplattform för att sprida materialet. Plattformen används här som en </w:t>
      </w:r>
      <w:r w:rsidRPr="00B077EC">
        <w:rPr>
          <w:rFonts w:asciiTheme="majorHAnsi" w:eastAsia="Times New Roman" w:hAnsiTheme="majorHAnsi" w:cs="Times New Roman"/>
          <w:b/>
          <w:bCs/>
          <w:kern w:val="0"/>
          <w:lang w:eastAsia="sv-SE"/>
          <w14:ligatures w14:val="none"/>
        </w:rPr>
        <w:t>kanal för information</w:t>
      </w:r>
      <w:r w:rsidRPr="00B077EC">
        <w:rPr>
          <w:rFonts w:asciiTheme="majorHAnsi" w:eastAsia="Times New Roman" w:hAnsiTheme="majorHAnsi" w:cs="Times New Roman"/>
          <w:kern w:val="0"/>
          <w:lang w:eastAsia="sv-SE"/>
          <w14:ligatures w14:val="none"/>
        </w:rPr>
        <w:t>, inte som ett uttryck för styrelsens ställningstagande eller beslut</w:t>
      </w:r>
      <w:r w:rsidRPr="00B077EC">
        <w:rPr>
          <w:rFonts w:asciiTheme="majorHAnsi" w:eastAsia="Times New Roman" w:hAnsiTheme="majorHAnsi" w:cs="Times New Roman"/>
          <w:kern w:val="0"/>
          <w:lang w:eastAsia="sv-SE"/>
          <w14:ligatures w14:val="none"/>
        </w:rPr>
        <w:br/>
        <w:t>Syftet med texterna är att bidra till ökad förståelse för den pågående förrättningen, att belysa frågor som enligt min uppfattning inte alltid har varit tillräckligt tydliga i processen, samt att uppmuntra fler berörda att sätta sig in i ärendet och – om man så önskar – göra sin röst hörd inom ramen för gällande lagstiftning.</w:t>
      </w:r>
    </w:p>
    <w:p w14:paraId="60DE2248" w14:textId="77777777" w:rsidR="003F26B7" w:rsidRPr="00B077EC" w:rsidRDefault="003F26B7" w:rsidP="003F26B7">
      <w:pPr>
        <w:spacing w:before="100" w:beforeAutospacing="1" w:after="100" w:afterAutospacing="1" w:line="240" w:lineRule="auto"/>
        <w:rPr>
          <w:rFonts w:asciiTheme="majorHAnsi" w:eastAsia="Times New Roman" w:hAnsiTheme="majorHAnsi" w:cs="Times New Roman"/>
          <w:kern w:val="0"/>
          <w:lang w:eastAsia="sv-SE"/>
          <w14:ligatures w14:val="none"/>
        </w:rPr>
      </w:pPr>
      <w:r w:rsidRPr="00B077EC">
        <w:rPr>
          <w:rFonts w:asciiTheme="majorHAnsi" w:eastAsia="Times New Roman" w:hAnsiTheme="majorHAnsi" w:cs="Times New Roman"/>
          <w:kern w:val="0"/>
          <w:lang w:eastAsia="sv-SE"/>
          <w14:ligatures w14:val="none"/>
        </w:rPr>
        <w:t xml:space="preserve">Materialet är tänkt som </w:t>
      </w:r>
      <w:r w:rsidRPr="00B077EC">
        <w:rPr>
          <w:rFonts w:asciiTheme="majorHAnsi" w:eastAsia="Times New Roman" w:hAnsiTheme="majorHAnsi" w:cs="Times New Roman"/>
          <w:b/>
          <w:bCs/>
          <w:kern w:val="0"/>
          <w:lang w:eastAsia="sv-SE"/>
          <w14:ligatures w14:val="none"/>
        </w:rPr>
        <w:t>allmän information och underlag för egen bedömning</w:t>
      </w:r>
      <w:r w:rsidRPr="00B077EC">
        <w:rPr>
          <w:rFonts w:asciiTheme="majorHAnsi" w:eastAsia="Times New Roman" w:hAnsiTheme="majorHAnsi" w:cs="Times New Roman"/>
          <w:kern w:val="0"/>
          <w:lang w:eastAsia="sv-SE"/>
          <w14:ligatures w14:val="none"/>
        </w:rPr>
        <w:t>, inte som instruktion eller uppmaning från samfälligheten.</w:t>
      </w:r>
    </w:p>
    <w:p w14:paraId="50B601AA" w14:textId="77777777" w:rsidR="003F26B7" w:rsidRDefault="003F26B7">
      <w:pPr>
        <w:rPr>
          <w:rFonts w:asciiTheme="majorHAnsi" w:eastAsia="Times New Roman" w:hAnsiTheme="majorHAnsi" w:cs="Times New Roman"/>
          <w:b/>
          <w:bCs/>
          <w:color w:val="080809"/>
          <w:kern w:val="0"/>
          <w:sz w:val="27"/>
          <w:szCs w:val="27"/>
          <w:lang w:eastAsia="sv-SE"/>
          <w14:ligatures w14:val="none"/>
        </w:rPr>
      </w:pPr>
      <w:r>
        <w:rPr>
          <w:rFonts w:asciiTheme="majorHAnsi" w:eastAsia="Times New Roman" w:hAnsiTheme="majorHAnsi" w:cs="Times New Roman"/>
          <w:b/>
          <w:bCs/>
          <w:color w:val="080809"/>
          <w:kern w:val="0"/>
          <w:sz w:val="27"/>
          <w:szCs w:val="27"/>
          <w:lang w:eastAsia="sv-SE"/>
          <w14:ligatures w14:val="none"/>
        </w:rPr>
        <w:br w:type="page"/>
      </w:r>
    </w:p>
    <w:p w14:paraId="6C93AE42" w14:textId="48752269" w:rsidR="00E83C9A" w:rsidRPr="00B077EC" w:rsidRDefault="00E83C9A" w:rsidP="00E83C9A">
      <w:pPr>
        <w:spacing w:after="0" w:line="240" w:lineRule="auto"/>
        <w:outlineLvl w:val="2"/>
        <w:rPr>
          <w:rFonts w:asciiTheme="majorHAnsi" w:eastAsia="Times New Roman" w:hAnsiTheme="majorHAnsi" w:cs="Times New Roman"/>
          <w:b/>
          <w:bCs/>
          <w:color w:val="080809"/>
          <w:kern w:val="0"/>
          <w:sz w:val="36"/>
          <w:szCs w:val="36"/>
          <w:lang w:eastAsia="sv-SE"/>
          <w14:ligatures w14:val="none"/>
        </w:rPr>
      </w:pPr>
      <w:r w:rsidRPr="00B077EC">
        <w:rPr>
          <w:rFonts w:asciiTheme="majorHAnsi" w:eastAsia="Times New Roman" w:hAnsiTheme="majorHAnsi" w:cs="Times New Roman"/>
          <w:b/>
          <w:bCs/>
          <w:color w:val="080809"/>
          <w:kern w:val="0"/>
          <w:sz w:val="36"/>
          <w:szCs w:val="36"/>
          <w:lang w:eastAsia="sv-SE"/>
          <w14:ligatures w14:val="none"/>
        </w:rPr>
        <w:lastRenderedPageBreak/>
        <w:t>VIKTIG INFORMATION OM PÅGÅENDE FÖRRÄTTNING</w:t>
      </w:r>
      <w:r w:rsidR="003F26B7" w:rsidRPr="00B077EC">
        <w:rPr>
          <w:rFonts w:asciiTheme="majorHAnsi" w:eastAsia="Times New Roman" w:hAnsiTheme="majorHAnsi" w:cs="Times New Roman"/>
          <w:b/>
          <w:bCs/>
          <w:color w:val="080809"/>
          <w:kern w:val="0"/>
          <w:sz w:val="36"/>
          <w:szCs w:val="36"/>
          <w:lang w:eastAsia="sv-SE"/>
          <w14:ligatures w14:val="none"/>
        </w:rPr>
        <w:br/>
      </w:r>
    </w:p>
    <w:p w14:paraId="78910BCA"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Det är viktigt att klargöra hur beslutsmakten i den här processen faktiskt ser ut.</w:t>
      </w:r>
    </w:p>
    <w:p w14:paraId="6F7E4149"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I en lantmäteriförrättning finns ingen rösträtt för fastighetsägarna. Det är inte majoritet, stämma eller samtycke som avgör. Det är Lantmäteriet, genom förrättningslantmätaren, som ensam fattar det bindande beslutet. Ett sådant beslut kan visserligen överklagas till mark- och miljödomstolen, men en överklagandeprocess är tidskrävande, kostsam och förenad med betydande osäkerhet. Det finns inga garantier för att beslutet ändras.</w:t>
      </w:r>
    </w:p>
    <w:p w14:paraId="599B85EE"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Fastighetsägarnas möjlighet att påverka processen är därför i praktiken begränsad till att lämna synpunkter och yrkanden. Det innebär att Lantmäteriet i stor utsträckning kommer att lyssna på dem som är mest aktiva i ärendet. I det här fallet är det främst fastighetsägarna på Flåhackebacken som har drivit förrättningen.</w:t>
      </w:r>
    </w:p>
    <w:p w14:paraId="004269E4"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p>
    <w:p w14:paraId="3E6DD167"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Samtidigt är det viktigt att sätta detta i proportion. Flåhackebacken omfattar cirka 54 fastigheter av totalt omkring 1 300 andelar i gemensamhetsanläggningen. Det är alltså en mycket liten del av delägarkollektivet som har haft störst genomslag i processen.</w:t>
      </w:r>
    </w:p>
    <w:p w14:paraId="1607435F"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Det finns dessutom en avgörande ekonomisk skillnad som måste tydliggöras. Fastighetsägarna på Flåhackebacken har betalat en anslutningsavgift för vatten och avlopp. Det har däremot inte de cirka 1 100 fastigheter som tillhör Renlavsgången, Lummergången, Stensötegången, Pärlröksgången, Musserongången, Björnmossegången, Fårtickegången och Björktickegången. Dessa fastigheter skyddas i dag av exploateringsavtal mellan kommunen och samfälligheten GA3, vilka reglerar ansvar och kostnader för VA-anläggningarna.</w:t>
      </w:r>
    </w:p>
    <w:p w14:paraId="2FB05D05"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Om Lantmäteriet fattar beslut om att dela upp gångarna i mindre, enskilda samfälligheter finns en påtaglig risk att dessa exploateringsavtal förlorar sin verkan. I ett sådant läge är det högst osäkert om kommunen är beredd att ta på sig ett nytt ansvar för vatten, avlopp och dagvatten. Konsekvensen kan bli att ett betydande ekonomiskt ansvar i stället faller direkt på de boende i gångarna.</w:t>
      </w:r>
    </w:p>
    <w:p w14:paraId="02329F39"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p>
    <w:p w14:paraId="1BED4390"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Det är också viktigt att understryka att konsekvenserna inte enbart rör framtida förnyelse av vatten- och avloppssystem. En uppdelning av samfälligheten påverkar även grundläggande funktioner i vardagen, såsom ansvar för vinterväghållning, plogning och sandsopning på våren. Dessa frågor, som i dag hanteras samordnat, riskerar att bli splittrade, dyrare och mer svåröverskådliga för de boende.</w:t>
      </w:r>
    </w:p>
    <w:p w14:paraId="7845AE5F"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Det som gör situationen särskilt bekymmersam är att de som i dag driver förrättningen genom aktiv medverkan inte själva drabbas ekonomiskt av ett bortfall av exploateringsavtalen. Den ekonomiska risken ligger i stället hos en mycket större grupp fastighetsägare, som varken har initierat processen eller haft någon egentlig möjlighet att påverka dess inriktning.</w:t>
      </w:r>
    </w:p>
    <w:p w14:paraId="505D6198"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p>
    <w:p w14:paraId="243F6228" w14:textId="77777777" w:rsidR="00E83C9A" w:rsidRPr="00E36520" w:rsidRDefault="00E83C9A" w:rsidP="00E83C9A">
      <w:pPr>
        <w:spacing w:after="0" w:line="240" w:lineRule="auto"/>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t>Sammantaget innebär detta att en stor majoritet av fastighetsägarna i praktiken befinner sig i händerna på en myndighet, med begränsade möjligheter att påverka ett beslut som kan få omfattande och långsiktiga ekonomiska konsekvenser i både ekonomi och vardagsfunktioner. Detta är en allvarlig omständighet som måste tas i beaktande innan förrättningen avslutas. </w:t>
      </w:r>
    </w:p>
    <w:p w14:paraId="07BD548A" w14:textId="21373179" w:rsidR="00E83C9A" w:rsidRPr="00E36520" w:rsidRDefault="00E83C9A">
      <w:pPr>
        <w:rPr>
          <w:rFonts w:asciiTheme="majorHAnsi" w:eastAsia="Times New Roman" w:hAnsiTheme="majorHAnsi" w:cs="Times New Roman"/>
          <w:color w:val="080809"/>
          <w:kern w:val="0"/>
          <w:sz w:val="23"/>
          <w:szCs w:val="23"/>
          <w:lang w:eastAsia="sv-SE"/>
          <w14:ligatures w14:val="none"/>
        </w:rPr>
      </w:pPr>
      <w:r w:rsidRPr="00E36520">
        <w:rPr>
          <w:rFonts w:asciiTheme="majorHAnsi" w:eastAsia="Times New Roman" w:hAnsiTheme="majorHAnsi" w:cs="Times New Roman"/>
          <w:color w:val="080809"/>
          <w:kern w:val="0"/>
          <w:sz w:val="23"/>
          <w:szCs w:val="23"/>
          <w:lang w:eastAsia="sv-SE"/>
          <w14:ligatures w14:val="none"/>
        </w:rPr>
        <w:br w:type="page"/>
      </w:r>
    </w:p>
    <w:p w14:paraId="107348D8" w14:textId="789072BA" w:rsidR="003F26B7" w:rsidRDefault="003F26B7" w:rsidP="00E83C9A">
      <w:pPr>
        <w:spacing w:after="0" w:line="240" w:lineRule="auto"/>
        <w:rPr>
          <w:rFonts w:asciiTheme="majorHAnsi" w:eastAsia="Times New Roman" w:hAnsiTheme="majorHAnsi" w:cs="Arial"/>
          <w:i/>
          <w:iCs/>
          <w:color w:val="080809"/>
          <w:kern w:val="0"/>
          <w:sz w:val="23"/>
          <w:szCs w:val="23"/>
          <w:lang w:eastAsia="sv-SE"/>
          <w14:ligatures w14:val="none"/>
        </w:rPr>
      </w:pPr>
      <w:r w:rsidRPr="003F26B7">
        <w:rPr>
          <w:rFonts w:asciiTheme="majorHAnsi" w:eastAsia="Times New Roman" w:hAnsiTheme="majorHAnsi" w:cs="Times New Roman"/>
          <w:b/>
          <w:bCs/>
          <w:kern w:val="0"/>
          <w:sz w:val="36"/>
          <w:szCs w:val="36"/>
          <w:lang w:eastAsia="sv-SE"/>
          <w14:ligatures w14:val="none"/>
        </w:rPr>
        <w:lastRenderedPageBreak/>
        <w:t xml:space="preserve">TANKAR OM OMFÖRRÄTTNINGEN, DEL </w:t>
      </w:r>
      <w:r>
        <w:rPr>
          <w:rFonts w:asciiTheme="majorHAnsi" w:eastAsia="Times New Roman" w:hAnsiTheme="majorHAnsi" w:cs="Times New Roman"/>
          <w:b/>
          <w:bCs/>
          <w:kern w:val="0"/>
          <w:sz w:val="36"/>
          <w:szCs w:val="36"/>
          <w:lang w:eastAsia="sv-SE"/>
          <w14:ligatures w14:val="none"/>
        </w:rPr>
        <w:t>1</w:t>
      </w:r>
    </w:p>
    <w:p w14:paraId="21B626F3" w14:textId="3F371BC3"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br/>
        <w:t xml:space="preserve">Samtidigt vill </w:t>
      </w:r>
      <w:r w:rsidR="00A95195">
        <w:rPr>
          <w:rFonts w:asciiTheme="majorHAnsi" w:eastAsia="Times New Roman" w:hAnsiTheme="majorHAnsi" w:cs="Arial"/>
          <w:color w:val="080809"/>
          <w:kern w:val="0"/>
          <w:sz w:val="23"/>
          <w:szCs w:val="23"/>
          <w:lang w:eastAsia="sv-SE"/>
          <w14:ligatures w14:val="none"/>
        </w:rPr>
        <w:t>vi</w:t>
      </w:r>
      <w:r w:rsidRPr="00E36520">
        <w:rPr>
          <w:rFonts w:asciiTheme="majorHAnsi" w:eastAsia="Times New Roman" w:hAnsiTheme="majorHAnsi" w:cs="Arial"/>
          <w:color w:val="080809"/>
          <w:kern w:val="0"/>
          <w:sz w:val="23"/>
          <w:szCs w:val="23"/>
          <w:lang w:eastAsia="sv-SE"/>
          <w14:ligatures w14:val="none"/>
        </w:rPr>
        <w:t xml:space="preserve"> betona att </w:t>
      </w:r>
      <w:r w:rsidR="00A95195">
        <w:rPr>
          <w:rFonts w:asciiTheme="majorHAnsi" w:eastAsia="Times New Roman" w:hAnsiTheme="majorHAnsi" w:cs="Arial"/>
          <w:color w:val="080809"/>
          <w:kern w:val="0"/>
          <w:sz w:val="23"/>
          <w:szCs w:val="23"/>
          <w:lang w:eastAsia="sv-SE"/>
          <w14:ligatures w14:val="none"/>
        </w:rPr>
        <w:t>vi</w:t>
      </w:r>
      <w:r w:rsidRPr="00E36520">
        <w:rPr>
          <w:rFonts w:asciiTheme="majorHAnsi" w:eastAsia="Times New Roman" w:hAnsiTheme="majorHAnsi" w:cs="Arial"/>
          <w:color w:val="080809"/>
          <w:kern w:val="0"/>
          <w:sz w:val="23"/>
          <w:szCs w:val="23"/>
          <w:lang w:eastAsia="sv-SE"/>
          <w14:ligatures w14:val="none"/>
        </w:rPr>
        <w:t xml:space="preserve"> tror att vi kan göra något bra av detta. Även om processen kan vara svår att stoppa, hoppas </w:t>
      </w:r>
      <w:r w:rsidR="00A95195">
        <w:rPr>
          <w:rFonts w:asciiTheme="majorHAnsi" w:eastAsia="Times New Roman" w:hAnsiTheme="majorHAnsi" w:cs="Arial"/>
          <w:color w:val="080809"/>
          <w:kern w:val="0"/>
          <w:sz w:val="23"/>
          <w:szCs w:val="23"/>
          <w:lang w:eastAsia="sv-SE"/>
          <w14:ligatures w14:val="none"/>
        </w:rPr>
        <w:t>vi</w:t>
      </w:r>
      <w:r w:rsidRPr="00E36520">
        <w:rPr>
          <w:rFonts w:asciiTheme="majorHAnsi" w:eastAsia="Times New Roman" w:hAnsiTheme="majorHAnsi" w:cs="Arial"/>
          <w:color w:val="080809"/>
          <w:kern w:val="0"/>
          <w:sz w:val="23"/>
          <w:szCs w:val="23"/>
          <w:lang w:eastAsia="sv-SE"/>
          <w14:ligatures w14:val="none"/>
        </w:rPr>
        <w:t xml:space="preserve"> att vi boende kan vara delaktiga och påverka innehållet samt hur omfattningen ska se ut – inom lagens gränser. För att det ska vara möjligt är det viktigt att fler engagerar sig i frågan och gör sina röster hörda.</w:t>
      </w:r>
    </w:p>
    <w:p w14:paraId="64010EEE"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br/>
      </w:r>
      <w:r w:rsidRPr="00E36520">
        <w:rPr>
          <w:rFonts w:asciiTheme="majorHAnsi" w:eastAsia="Times New Roman" w:hAnsiTheme="majorHAnsi" w:cs="Arial"/>
          <w:b/>
          <w:bCs/>
          <w:color w:val="080809"/>
          <w:kern w:val="0"/>
          <w:sz w:val="23"/>
          <w:szCs w:val="23"/>
          <w:lang w:eastAsia="sv-SE"/>
          <w14:ligatures w14:val="none"/>
        </w:rPr>
        <w:t>Låt oss tillsammans med Lantmäteriet försöka göra något konstruktivt av situationen</w:t>
      </w:r>
    </w:p>
    <w:p w14:paraId="17A6B012" w14:textId="3E92EC3B" w:rsidR="00E83C9A" w:rsidRPr="00E36520" w:rsidRDefault="00E83C9A" w:rsidP="00E83C9A">
      <w:pPr>
        <w:spacing w:after="0" w:line="240" w:lineRule="auto"/>
        <w:rPr>
          <w:rFonts w:asciiTheme="majorHAnsi" w:eastAsia="Times New Roman" w:hAnsiTheme="majorHAnsi" w:cs="Arial"/>
          <w:b/>
          <w:bCs/>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br/>
      </w:r>
      <w:r w:rsidRPr="00E36520">
        <w:rPr>
          <w:rFonts w:asciiTheme="majorHAnsi" w:eastAsia="Times New Roman" w:hAnsiTheme="majorHAnsi" w:cs="Arial"/>
          <w:b/>
          <w:bCs/>
          <w:color w:val="080809"/>
          <w:kern w:val="0"/>
          <w:sz w:val="23"/>
          <w:szCs w:val="23"/>
          <w:lang w:eastAsia="sv-SE"/>
          <w14:ligatures w14:val="none"/>
        </w:rPr>
        <w:t>NÄR MAJORITETENS VILJA BORDE VÄGA TYNGST</w:t>
      </w:r>
    </w:p>
    <w:p w14:paraId="62F25731"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p>
    <w:p w14:paraId="70BD581C"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t>När en gemensamhetsanläggning prövas enligt anläggningslagen är en grundprincip att fastighetsägarnas gemensamma vilja ska tas på allvar. Lagen är tydlig med att förändringar inte ska genomföras om en klar majoritet motsätter sig åtgärden och har sakliga skäl för detta – såvida det inte finns ett mycket starkt och angeläget behov.</w:t>
      </w:r>
    </w:p>
    <w:p w14:paraId="2AEA2581"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t>I Anläggningssamfälligheten Krusboda finns ett tydligt och dokumenterat opinionsläge där majoriteten av fastighetsägarna vill att den befintliga anläggningen ska fortsätta fungera som idag. Det handlar inte om känslor eller tillfälliga åsikter, utan om att anläggningen i stort fungerar som den ska, att ansvarsfördelningen redan prövats och att inga nya väsentliga omständigheter har tillkommit.</w:t>
      </w:r>
    </w:p>
    <w:p w14:paraId="77841BBE"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p>
    <w:p w14:paraId="73AD9EF3"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t>Trots detta finns indikationer på att förrättningen drivs vidare utan att majoritetens uppfattning ges den tyngd som lagen faktiskt kräver. Det är problematiskt. Anläggningslagen finns till för att skydda fastighetsägare från långtgående förändringar som går emot en bred och välgrundad opinion.</w:t>
      </w:r>
    </w:p>
    <w:p w14:paraId="23D335AF"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p>
    <w:p w14:paraId="66B7CF5B" w14:textId="77777777" w:rsidR="00E83C9A" w:rsidRPr="00E36520" w:rsidRDefault="00E83C9A" w:rsidP="00E83C9A">
      <w:pPr>
        <w:spacing w:after="0" w:line="240" w:lineRule="auto"/>
        <w:rPr>
          <w:rFonts w:asciiTheme="majorHAnsi" w:eastAsia="Times New Roman" w:hAnsiTheme="majorHAnsi" w:cs="Arial"/>
          <w:color w:val="080809"/>
          <w:kern w:val="0"/>
          <w:sz w:val="23"/>
          <w:szCs w:val="23"/>
          <w:lang w:eastAsia="sv-SE"/>
          <w14:ligatures w14:val="none"/>
        </w:rPr>
      </w:pPr>
      <w:r w:rsidRPr="00E36520">
        <w:rPr>
          <w:rFonts w:asciiTheme="majorHAnsi" w:eastAsia="Times New Roman" w:hAnsiTheme="majorHAnsi" w:cs="Arial"/>
          <w:color w:val="080809"/>
          <w:kern w:val="0"/>
          <w:sz w:val="23"/>
          <w:szCs w:val="23"/>
          <w:lang w:eastAsia="sv-SE"/>
          <w14:ligatures w14:val="none"/>
        </w:rPr>
        <w:t>I gemensamma frågor som berör många fastigheter är det avgörande att besluten upplevs som rättvisa och rimliga. Därför är det viktigt att komma ihåg: </w:t>
      </w:r>
      <w:r w:rsidRPr="00E36520">
        <w:rPr>
          <w:rFonts w:asciiTheme="majorHAnsi" w:eastAsia="Times New Roman" w:hAnsiTheme="majorHAnsi" w:cs="Arial"/>
          <w:b/>
          <w:bCs/>
          <w:color w:val="080809"/>
          <w:kern w:val="0"/>
          <w:sz w:val="23"/>
          <w:szCs w:val="23"/>
          <w:lang w:eastAsia="sv-SE"/>
          <w14:ligatures w14:val="none"/>
        </w:rPr>
        <w:t>det borde vara den stora massans sakliga åsikt som väger tyngst.</w:t>
      </w:r>
    </w:p>
    <w:p w14:paraId="5A730D97" w14:textId="7EF3F7D8" w:rsidR="00E83C9A" w:rsidRPr="00E36520" w:rsidRDefault="00E83C9A">
      <w:pPr>
        <w:rPr>
          <w:rFonts w:asciiTheme="majorHAnsi" w:hAnsiTheme="majorHAnsi"/>
        </w:rPr>
      </w:pPr>
      <w:r w:rsidRPr="00E36520">
        <w:rPr>
          <w:rFonts w:asciiTheme="majorHAnsi" w:hAnsiTheme="majorHAnsi"/>
        </w:rPr>
        <w:br w:type="page"/>
      </w:r>
    </w:p>
    <w:p w14:paraId="13D0C74A" w14:textId="6DBD940D" w:rsidR="00E83C9A" w:rsidRPr="00E36520" w:rsidRDefault="00E83C9A" w:rsidP="00E83C9A">
      <w:pPr>
        <w:spacing w:after="0" w:line="240" w:lineRule="auto"/>
        <w:rPr>
          <w:rFonts w:asciiTheme="majorHAnsi" w:eastAsia="Times New Roman" w:hAnsiTheme="majorHAnsi" w:cs="Times New Roman"/>
          <w:i/>
          <w:iCs/>
          <w:kern w:val="0"/>
          <w:lang w:eastAsia="sv-SE"/>
          <w14:ligatures w14:val="none"/>
        </w:rPr>
      </w:pPr>
      <w:r w:rsidRPr="003F26B7">
        <w:rPr>
          <w:rFonts w:asciiTheme="majorHAnsi" w:eastAsia="Times New Roman" w:hAnsiTheme="majorHAnsi" w:cs="Times New Roman"/>
          <w:b/>
          <w:bCs/>
          <w:kern w:val="0"/>
          <w:sz w:val="36"/>
          <w:szCs w:val="36"/>
          <w:lang w:eastAsia="sv-SE"/>
          <w14:ligatures w14:val="none"/>
        </w:rPr>
        <w:lastRenderedPageBreak/>
        <w:t>TANKAR OM OMFÖRRÄTTNINGEN, DEL 2</w:t>
      </w:r>
      <w:r w:rsidRPr="00E36520">
        <w:rPr>
          <w:rFonts w:asciiTheme="majorHAnsi" w:eastAsia="Times New Roman" w:hAnsiTheme="majorHAnsi" w:cs="Times New Roman"/>
          <w:kern w:val="0"/>
          <w:lang w:eastAsia="sv-SE"/>
          <w14:ligatures w14:val="none"/>
        </w:rPr>
        <w:br/>
      </w:r>
      <w:r w:rsidRPr="00E36520">
        <w:rPr>
          <w:rFonts w:asciiTheme="majorHAnsi" w:eastAsia="Times New Roman" w:hAnsiTheme="majorHAnsi" w:cs="Times New Roman"/>
          <w:kern w:val="0"/>
          <w:lang w:eastAsia="sv-SE"/>
          <w14:ligatures w14:val="none"/>
        </w:rPr>
        <w:br/>
      </w:r>
      <w:r w:rsidRPr="00E36520">
        <w:rPr>
          <w:rFonts w:asciiTheme="majorHAnsi" w:eastAsia="Times New Roman" w:hAnsiTheme="majorHAnsi" w:cs="Times New Roman"/>
          <w:i/>
          <w:iCs/>
          <w:kern w:val="0"/>
          <w:lang w:eastAsia="sv-SE"/>
          <w14:ligatures w14:val="none"/>
        </w:rPr>
        <w:t xml:space="preserve">Hur många grannar som har hört av sig och visat uppskattning för </w:t>
      </w:r>
      <w:r w:rsidR="00A95195">
        <w:rPr>
          <w:rFonts w:asciiTheme="majorHAnsi" w:eastAsia="Times New Roman" w:hAnsiTheme="majorHAnsi" w:cs="Times New Roman"/>
          <w:i/>
          <w:iCs/>
          <w:kern w:val="0"/>
          <w:lang w:eastAsia="sv-SE"/>
          <w14:ligatures w14:val="none"/>
        </w:rPr>
        <w:t xml:space="preserve">det vi </w:t>
      </w:r>
      <w:r w:rsidRPr="00E36520">
        <w:rPr>
          <w:rFonts w:asciiTheme="majorHAnsi" w:eastAsia="Times New Roman" w:hAnsiTheme="majorHAnsi" w:cs="Times New Roman"/>
          <w:i/>
          <w:iCs/>
          <w:kern w:val="0"/>
          <w:lang w:eastAsia="sv-SE"/>
          <w14:ligatures w14:val="none"/>
        </w:rPr>
        <w:t xml:space="preserve">gör betyder mycket för </w:t>
      </w:r>
      <w:r w:rsidR="00A95195">
        <w:rPr>
          <w:rFonts w:asciiTheme="majorHAnsi" w:eastAsia="Times New Roman" w:hAnsiTheme="majorHAnsi" w:cs="Times New Roman"/>
          <w:i/>
          <w:iCs/>
          <w:kern w:val="0"/>
          <w:lang w:eastAsia="sv-SE"/>
          <w14:ligatures w14:val="none"/>
        </w:rPr>
        <w:t>oss</w:t>
      </w:r>
      <w:r w:rsidRPr="00E36520">
        <w:rPr>
          <w:rFonts w:asciiTheme="majorHAnsi" w:eastAsia="Times New Roman" w:hAnsiTheme="majorHAnsi" w:cs="Times New Roman"/>
          <w:i/>
          <w:iCs/>
          <w:kern w:val="0"/>
          <w:lang w:eastAsia="sv-SE"/>
          <w14:ligatures w14:val="none"/>
        </w:rPr>
        <w:t xml:space="preserve"> – tack.</w:t>
      </w:r>
    </w:p>
    <w:p w14:paraId="4B7A2864" w14:textId="265126F9" w:rsidR="00E83C9A" w:rsidRPr="00E36520" w:rsidRDefault="00E83C9A" w:rsidP="00E83C9A">
      <w:pPr>
        <w:spacing w:after="0" w:line="240" w:lineRule="auto"/>
        <w:rPr>
          <w:rFonts w:asciiTheme="majorHAnsi" w:eastAsia="Times New Roman" w:hAnsiTheme="majorHAnsi" w:cs="Times New Roman"/>
          <w:i/>
          <w:iCs/>
          <w:kern w:val="0"/>
          <w:lang w:eastAsia="sv-SE"/>
          <w14:ligatures w14:val="none"/>
        </w:rPr>
      </w:pPr>
      <w:r w:rsidRPr="00E36520">
        <w:rPr>
          <w:rFonts w:asciiTheme="majorHAnsi" w:eastAsia="Times New Roman" w:hAnsiTheme="majorHAnsi" w:cs="Times New Roman"/>
          <w:i/>
          <w:iCs/>
          <w:kern w:val="0"/>
          <w:lang w:eastAsia="sv-SE"/>
          <w14:ligatures w14:val="none"/>
        </w:rPr>
        <w:t xml:space="preserve">Samtidigt är det många fler som arbetar i det dolda genom att ge </w:t>
      </w:r>
      <w:r w:rsidR="00A95195">
        <w:rPr>
          <w:rFonts w:asciiTheme="majorHAnsi" w:eastAsia="Times New Roman" w:hAnsiTheme="majorHAnsi" w:cs="Times New Roman"/>
          <w:i/>
          <w:iCs/>
          <w:kern w:val="0"/>
          <w:lang w:eastAsia="sv-SE"/>
          <w14:ligatures w14:val="none"/>
        </w:rPr>
        <w:t>oss</w:t>
      </w:r>
      <w:r w:rsidRPr="00E36520">
        <w:rPr>
          <w:rFonts w:asciiTheme="majorHAnsi" w:eastAsia="Times New Roman" w:hAnsiTheme="majorHAnsi" w:cs="Times New Roman"/>
          <w:i/>
          <w:iCs/>
          <w:kern w:val="0"/>
          <w:lang w:eastAsia="sv-SE"/>
          <w14:ligatures w14:val="none"/>
        </w:rPr>
        <w:t xml:space="preserve"> information. </w:t>
      </w:r>
      <w:r w:rsidR="00A95195">
        <w:rPr>
          <w:rFonts w:asciiTheme="majorHAnsi" w:eastAsia="Times New Roman" w:hAnsiTheme="majorHAnsi" w:cs="Times New Roman"/>
          <w:i/>
          <w:iCs/>
          <w:kern w:val="0"/>
          <w:lang w:eastAsia="sv-SE"/>
          <w14:ligatures w14:val="none"/>
        </w:rPr>
        <w:t>Vi</w:t>
      </w:r>
      <w:r w:rsidRPr="00E36520">
        <w:rPr>
          <w:rFonts w:asciiTheme="majorHAnsi" w:eastAsia="Times New Roman" w:hAnsiTheme="majorHAnsi" w:cs="Times New Roman"/>
          <w:i/>
          <w:iCs/>
          <w:kern w:val="0"/>
          <w:lang w:eastAsia="sv-SE"/>
          <w14:ligatures w14:val="none"/>
        </w:rPr>
        <w:t xml:space="preserve"> har även fått veta att ytterligare personer kommer att dela viktig information framöver.</w:t>
      </w:r>
    </w:p>
    <w:p w14:paraId="286C5B3F" w14:textId="1250F394" w:rsidR="00E83C9A" w:rsidRPr="00E36520" w:rsidRDefault="00E83C9A" w:rsidP="00E83C9A">
      <w:pPr>
        <w:spacing w:after="0" w:line="240" w:lineRule="auto"/>
        <w:rPr>
          <w:rFonts w:asciiTheme="majorHAnsi" w:eastAsia="Times New Roman" w:hAnsiTheme="majorHAnsi" w:cs="Times New Roman"/>
          <w:kern w:val="0"/>
          <w:lang w:eastAsia="sv-SE"/>
          <w14:ligatures w14:val="none"/>
        </w:rPr>
      </w:pPr>
      <w:r w:rsidRPr="00E36520">
        <w:rPr>
          <w:rFonts w:asciiTheme="majorHAnsi" w:eastAsia="Times New Roman" w:hAnsiTheme="majorHAnsi" w:cs="Times New Roman"/>
          <w:kern w:val="0"/>
          <w:lang w:eastAsia="sv-SE"/>
          <w14:ligatures w14:val="none"/>
        </w:rPr>
        <w:br/>
      </w:r>
    </w:p>
    <w:p w14:paraId="5AC07F8B" w14:textId="77777777" w:rsidR="00E83C9A" w:rsidRPr="00E36520" w:rsidRDefault="00E83C9A" w:rsidP="00E83C9A">
      <w:pPr>
        <w:spacing w:after="0" w:line="240" w:lineRule="auto"/>
        <w:outlineLvl w:val="2"/>
        <w:rPr>
          <w:rFonts w:asciiTheme="majorHAnsi" w:eastAsia="Times New Roman" w:hAnsiTheme="majorHAnsi" w:cs="Arial"/>
          <w:b/>
          <w:bCs/>
          <w:color w:val="080809"/>
          <w:kern w:val="0"/>
          <w:sz w:val="27"/>
          <w:szCs w:val="27"/>
          <w:lang w:eastAsia="sv-SE"/>
          <w14:ligatures w14:val="none"/>
        </w:rPr>
      </w:pPr>
      <w:r w:rsidRPr="00E36520">
        <w:rPr>
          <w:rFonts w:asciiTheme="majorHAnsi" w:eastAsia="Times New Roman" w:hAnsiTheme="majorHAnsi" w:cs="Arial"/>
          <w:b/>
          <w:bCs/>
          <w:color w:val="080809"/>
          <w:kern w:val="0"/>
          <w:sz w:val="27"/>
          <w:szCs w:val="27"/>
          <w:lang w:eastAsia="sv-SE"/>
          <w14:ligatures w14:val="none"/>
        </w:rPr>
        <w:t>Viktig info om ett antal fastighetsägare på Flåhakebackens yrkande - </w:t>
      </w:r>
      <w:r w:rsidRPr="00E36520">
        <w:rPr>
          <w:rFonts w:asciiTheme="majorHAnsi" w:eastAsia="Times New Roman" w:hAnsiTheme="majorHAnsi" w:cs="Arial"/>
          <w:color w:val="080809"/>
          <w:kern w:val="0"/>
          <w:sz w:val="27"/>
          <w:szCs w:val="27"/>
          <w:lang w:eastAsia="sv-SE"/>
          <w14:ligatures w14:val="none"/>
        </w:rPr>
        <w:br/>
      </w:r>
      <w:r w:rsidRPr="00E36520">
        <w:rPr>
          <w:rFonts w:asciiTheme="majorHAnsi" w:eastAsia="Times New Roman" w:hAnsiTheme="majorHAnsi" w:cs="Arial"/>
          <w:b/>
          <w:bCs/>
          <w:color w:val="080809"/>
          <w:kern w:val="0"/>
          <w:sz w:val="27"/>
          <w:szCs w:val="27"/>
          <w:lang w:eastAsia="sv-SE"/>
          <w14:ligatures w14:val="none"/>
        </w:rPr>
        <w:t>Lantmäteriet borde aldrig jobbat med detta ärende.</w:t>
      </w:r>
    </w:p>
    <w:p w14:paraId="5FF54E56" w14:textId="77777777" w:rsidR="00E83C9A" w:rsidRPr="00E36520" w:rsidRDefault="00E83C9A" w:rsidP="00E83C9A">
      <w:pPr>
        <w:spacing w:after="0" w:line="240" w:lineRule="auto"/>
        <w:rPr>
          <w:rFonts w:asciiTheme="majorHAnsi" w:eastAsia="Times New Roman" w:hAnsiTheme="majorHAnsi" w:cs="Times New Roman"/>
          <w:kern w:val="0"/>
          <w:lang w:eastAsia="sv-SE"/>
          <w14:ligatures w14:val="none"/>
        </w:rPr>
      </w:pPr>
    </w:p>
    <w:p w14:paraId="0C101CDB" w14:textId="3058717C" w:rsidR="00E83C9A" w:rsidRPr="00E36520" w:rsidRDefault="00E83C9A" w:rsidP="00E83C9A">
      <w:pPr>
        <w:spacing w:after="0" w:line="240" w:lineRule="auto"/>
        <w:outlineLvl w:val="3"/>
        <w:rPr>
          <w:rFonts w:asciiTheme="majorHAnsi" w:eastAsia="Times New Roman" w:hAnsiTheme="majorHAnsi" w:cs="Times New Roman"/>
          <w:b/>
          <w:bCs/>
          <w:i/>
          <w:iCs/>
          <w:caps/>
          <w:kern w:val="0"/>
          <w:sz w:val="22"/>
          <w:szCs w:val="22"/>
          <w:lang w:eastAsia="sv-SE"/>
          <w14:ligatures w14:val="none"/>
        </w:rPr>
      </w:pPr>
      <w:r w:rsidRPr="00E36520">
        <w:rPr>
          <w:rFonts w:asciiTheme="majorHAnsi" w:eastAsia="Times New Roman" w:hAnsiTheme="majorHAnsi" w:cs="Times New Roman"/>
          <w:b/>
          <w:bCs/>
          <w:i/>
          <w:iCs/>
          <w:kern w:val="0"/>
          <w:sz w:val="22"/>
          <w:szCs w:val="22"/>
          <w:lang w:eastAsia="sv-SE"/>
          <w14:ligatures w14:val="none"/>
        </w:rPr>
        <w:t>Varför frågan är så allvarlig – och varför</w:t>
      </w:r>
      <w:r w:rsidR="00A95195">
        <w:rPr>
          <w:rFonts w:asciiTheme="majorHAnsi" w:eastAsia="Times New Roman" w:hAnsiTheme="majorHAnsi" w:cs="Times New Roman"/>
          <w:b/>
          <w:bCs/>
          <w:i/>
          <w:iCs/>
          <w:kern w:val="0"/>
          <w:sz w:val="22"/>
          <w:szCs w:val="22"/>
          <w:lang w:eastAsia="sv-SE"/>
          <w14:ligatures w14:val="none"/>
        </w:rPr>
        <w:t xml:space="preserve"> vi</w:t>
      </w:r>
      <w:r w:rsidRPr="00E36520">
        <w:rPr>
          <w:rFonts w:asciiTheme="majorHAnsi" w:eastAsia="Times New Roman" w:hAnsiTheme="majorHAnsi" w:cs="Times New Roman"/>
          <w:b/>
          <w:bCs/>
          <w:i/>
          <w:iCs/>
          <w:kern w:val="0"/>
          <w:sz w:val="22"/>
          <w:szCs w:val="22"/>
          <w:lang w:eastAsia="sv-SE"/>
          <w14:ligatures w14:val="none"/>
        </w:rPr>
        <w:t xml:space="preserve"> är kritiska till hur lantmäteriet hanterat ärendet!</w:t>
      </w:r>
    </w:p>
    <w:p w14:paraId="32F90646" w14:textId="77777777" w:rsidR="00E83C9A" w:rsidRPr="00E36520" w:rsidRDefault="00E83C9A" w:rsidP="00E83C9A">
      <w:pPr>
        <w:spacing w:after="0" w:line="240" w:lineRule="auto"/>
        <w:outlineLvl w:val="3"/>
        <w:rPr>
          <w:rFonts w:asciiTheme="majorHAnsi" w:eastAsia="Times New Roman" w:hAnsiTheme="majorHAnsi" w:cs="Arial"/>
          <w:b/>
          <w:bCs/>
          <w:caps/>
          <w:color w:val="080809"/>
          <w:kern w:val="0"/>
          <w:lang w:eastAsia="sv-SE"/>
          <w14:ligatures w14:val="none"/>
        </w:rPr>
      </w:pPr>
    </w:p>
    <w:p w14:paraId="569AEC63"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Under den senaste tiden har många boende frågat mig varför jag anser att </w:t>
      </w:r>
      <w:r w:rsidRPr="00E36520">
        <w:rPr>
          <w:rFonts w:asciiTheme="majorHAnsi" w:eastAsia="Times New Roman" w:hAnsiTheme="majorHAnsi" w:cs="Arial"/>
          <w:b/>
          <w:bCs/>
          <w:color w:val="080809"/>
          <w:kern w:val="0"/>
          <w:lang w:eastAsia="sv-SE"/>
          <w14:ligatures w14:val="none"/>
        </w:rPr>
        <w:t>ett yrkande från ett antal fastighetsägare på Flåhackebacken till Lantmäteriet</w:t>
      </w:r>
      <w:r w:rsidRPr="00E36520">
        <w:rPr>
          <w:rFonts w:asciiTheme="majorHAnsi" w:eastAsia="Times New Roman" w:hAnsiTheme="majorHAnsi" w:cs="Arial"/>
          <w:color w:val="080809"/>
          <w:kern w:val="0"/>
          <w:lang w:eastAsia="sv-SE"/>
          <w14:ligatures w14:val="none"/>
        </w:rPr>
        <w:t> inte borde ha prövats i sak, utan borde ha avvisats redan från början. Det är en rimlig fråga – och den förtjänar ett tydligt och sakligt svar.</w:t>
      </w:r>
    </w:p>
    <w:p w14:paraId="106B72B3" w14:textId="131A462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 xml:space="preserve">Den här texten är därför ett försök att på ett lugnt och pedagogiskt sätt förklara bakgrunden, juridiken och varför </w:t>
      </w:r>
      <w:r w:rsidR="00A95195">
        <w:rPr>
          <w:rFonts w:asciiTheme="majorHAnsi" w:eastAsia="Times New Roman" w:hAnsiTheme="majorHAnsi" w:cs="Arial"/>
          <w:color w:val="080809"/>
          <w:kern w:val="0"/>
          <w:lang w:eastAsia="sv-SE"/>
          <w14:ligatures w14:val="none"/>
        </w:rPr>
        <w:t>vi</w:t>
      </w:r>
      <w:r w:rsidRPr="00E36520">
        <w:rPr>
          <w:rFonts w:asciiTheme="majorHAnsi" w:eastAsia="Times New Roman" w:hAnsiTheme="majorHAnsi" w:cs="Arial"/>
          <w:color w:val="080809"/>
          <w:kern w:val="0"/>
          <w:lang w:eastAsia="sv-SE"/>
          <w14:ligatures w14:val="none"/>
        </w:rPr>
        <w:t xml:space="preserve"> ser så allvarligt på situationen. Syftet är inte att angripa någon enskild granne, utan att beskriva fakta så att alla kan förstå vad som faktiskt står på spel.</w:t>
      </w:r>
    </w:p>
    <w:p w14:paraId="70F3B6EE"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051C039D"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För att förstå dagens konflikt måste man gå tillbaka till 1970-talet. Då prövades frågan om fastigheterna på Flåhackebacken skulle ingå i gemensamhetsanläggningen GA3. Ärendet gick hela vägen till Högsta domstolen. Efter en omfattande prövning kom domstolen fram till tre tydliga slutsatser: Flåhackebacken skulle vara kvar i GA3, nyttan för området bedömdes vara något lägre än för övriga delar av samfälligheten, och därför fick Flåhackebacken ett lägre andelstal – två tredjedelar i stället för full andel.</w:t>
      </w:r>
    </w:p>
    <w:p w14:paraId="1935B10C"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1EC3558F"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Detta är ett slutligt och rättskraftigt domstolsavgörande. I svensk rätt innebär det att samma frågor inte kan prövas igen, såvida det inte har inträffat nya och väsentliga förändringar efter domen. Det är just sådana förändringar som Flåhackebacken nu hävdar har skett – och som jag menar inte existerar.</w:t>
      </w:r>
    </w:p>
    <w:p w14:paraId="1781387D"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46B61947"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Enligt Lantmäteriets egna regler skall ett yrkande avvisas om det bygger på frågor som redan är rättskraftigt avgjorda, om det saknas nya faktiska omständigheter, eller om det används för att vidga en förrättning utan lagstöd. Trots detta har Lantmäteriet valt att gå vidare med ärendet och till och med utvidga det. Det är just detta som gör situationen så problematisk. Om man tillåter att gamla domar kan rivas upp utan verkliga nya skäl, undergrävs hela principen om rättssäkerhet.</w:t>
      </w:r>
    </w:p>
    <w:p w14:paraId="52F499D3"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Flåhackebackens första argument är att kommunens roll och gamla exploateringsavtal innebär att förutsättningarna har förändrats. Men detta är inget nytt. Kommunens inblandning och VA-frågorna var väl kända redan när Högsta domstolen prövade ärendet på 1970-talet. Det var just därför domstolen valde att ge Flåhackebacken ett lägre andelstal. Att i dag lyfta fram samma omständigheter som nya är därför juridiskt ohållbart. Man kan inte få en fråga prövad, få ett reducerat andelstal på grund av den – och sedan flera decennier senare använda exakt samma argument igen.</w:t>
      </w:r>
    </w:p>
    <w:p w14:paraId="467DB8D0"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65202DCC" w14:textId="6027DD7A" w:rsidR="00A567E8"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lastRenderedPageBreak/>
        <w:t>Ett annat påstående är att anläggningen har förändrats eftersom garage och TV/antenn inte längre ingår i GA3. Även detta bygger på missförstånd. Garage har aldrig ingått i GA3 utan har alltid varit egna separata gemensamhetsanläggningar. När det gäller TV och antenn var detta med i det ursprungliga beslutet, men efter domen ville fastighetsägare på Flåhackebacken inte delta i kostnaderna eftersom de hade egna antenner. Antennsamfälligheten bildades därför som en direkt följd av domen – inte som en senare förändring. Det är alltså samma gamla omständigheter som återanvänds som argument.</w:t>
      </w:r>
    </w:p>
    <w:p w14:paraId="64B5D7A2"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346B0702"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Ett annat påstående är att anläggningen har förändrats eftersom garage och TV/antenn inte längre ingår i GA3. Även detta bygger på missförstånd. Garage har aldrig ingått i GA3 utan har alltid varit egna separata gemensamhetsanläggningar. När det gäller TV och antenn var detta med i det ursprungliga beslutet, men efter domen ville fastighetsägare på Flåhackebacken inte delta i kostnaderna eftersom de hade egna antenner. Antennsamfälligheten bildades därför som en direkt följd av domen – inte som en senare förändring. Det är alltså samma gamla omständigheter som återanvänds som argument.</w:t>
      </w:r>
    </w:p>
    <w:p w14:paraId="39F55828"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08F8A5CE"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Flåhackebacken hävdar även att vissa gemensamma funktioner som planerades från början aldrig byggdes upp och att nyttan därför skulle ha försvunnit. Om det faktiskt stämmer att delar av de ursprungliga planerna aldrig genomfördes, är det viktigt att komma ihåg vad det i så fall innebär. En utebliven utbyggnad har inte bara påverkat Flåhackebacken, utan hela samfälligheten. Alla boende har i så fall fått del av lägre kostnader än vad som ursprungligen beräknades i anläggningsbeslutet.</w:t>
      </w:r>
    </w:p>
    <w:p w14:paraId="09331776"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45FD8DA7"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Detta kan därför inte användas som ett argument för att nyttan för en enskild del av området skulle ha minskat. Tvärtom har samfälligheten under åren fortsatt att utveckla området utifrån de behov som funnits. Exempelvis har nya funktioner tillkommit, såsom utomhuspingis och discgolfbanor, vilket visar att anläggningen inte stått stilla utan successivt anpassats och förbättrats för de boende. Att vissa delar av en ursprunglig plan eventuellt aldrig realiserades innebär alltså inte att gemensamhetsanläggningen saknar värde i dag – utan endast att kostnadsnivån blev lägre för alla än vad som först var tänkt.</w:t>
      </w:r>
    </w:p>
    <w:p w14:paraId="2B3013E4"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Ytterligare ett argument är att Flåhackebacken använder anläggningen väldigt lite i dag. Men just den frågan – begränsad nytta – var själva kärnfrågan i den ursprungliga rättegången. Det var därför andelstalet sattes lägre. Samma argument kan inte prövas igen bara för att man upprepar det. Dessutom har Flåhackebacken konkret nytta av GA3 genom bland annat grönområden, fotbollsplan, lekplatser, pulkabackar, belysning, gemensam kompost och hela bad- och fritidsanläggningen. Att vissa använder anläggningen mer än andra är inte samma sak som att nyttan saknas.</w:t>
      </w:r>
    </w:p>
    <w:p w14:paraId="1417D001"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6E77CB98"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Ett annat påstående gäller kostnaderna – att de i dag skulle vara för höga i förhållande till nyttan. Men kostnadsnivåer är inte en juridiskt giltig grund för att riva upp en gemensamhetsanläggning. Frågan om proportion mellan nytta och kostnad prövades redan i domen och löstes genom det lägre andelstalet. Om man i dag tycker att kostnaderna är för höga är det en förvaltningsfråga, inte en grund för omprövning.</w:t>
      </w:r>
    </w:p>
    <w:p w14:paraId="6E18E9A9"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04CA8826"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 xml:space="preserve">Flåhackebacken hänvisar slutligen till att rättspraxis har förändrats sedan 1970-talet och att detta borde räcka för en ny prövning. Men svensk rätt bygger på principen om rättskraft. Domar </w:t>
      </w:r>
      <w:r w:rsidRPr="00E36520">
        <w:rPr>
          <w:rFonts w:asciiTheme="majorHAnsi" w:eastAsia="Times New Roman" w:hAnsiTheme="majorHAnsi" w:cs="Arial"/>
          <w:color w:val="080809"/>
          <w:kern w:val="0"/>
          <w:lang w:eastAsia="sv-SE"/>
          <w14:ligatures w14:val="none"/>
        </w:rPr>
        <w:lastRenderedPageBreak/>
        <w:t>gäller även när samhället förändras. För omprövning krävs nya faktiska förändringar i området – inte nya tolkningar eller nya åsikter.</w:t>
      </w:r>
    </w:p>
    <w:p w14:paraId="54748B75"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68D5CBEE"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När man går igenom argumenten framträder ett tydligt mönster. Inget av dem bygger på verkliga, nya och väsentliga förändringar. Det handlar i stället om omständigheter som redan prövats och avgjorts för länge sedan. Därför menar vi att Lantmäteriet borde ha avvisat yrkandet direkt.</w:t>
      </w:r>
    </w:p>
    <w:p w14:paraId="16AC3234"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p>
    <w:p w14:paraId="6CFD5727" w14:textId="2314031F"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Detta har också fått ekonomiska konsekvenser. Det är svårt att exakt säga hur stora kostnader den utökade förrättningen har medfört, men en sak är säker – det har inte blivit billigare. Hade ärendet avvisats från början är det rimligt att anta att samfälligheten hade sluppit betydande kostnader. </w:t>
      </w:r>
    </w:p>
    <w:p w14:paraId="0AD1F07A" w14:textId="407DF80D" w:rsidR="00E83C9A" w:rsidRPr="00E36520" w:rsidRDefault="00A95195" w:rsidP="00E83C9A">
      <w:pPr>
        <w:spacing w:after="0" w:line="240" w:lineRule="auto"/>
        <w:rPr>
          <w:rFonts w:asciiTheme="majorHAnsi" w:eastAsia="Times New Roman" w:hAnsiTheme="majorHAnsi" w:cs="Arial"/>
          <w:color w:val="080809"/>
          <w:kern w:val="0"/>
          <w:lang w:eastAsia="sv-SE"/>
          <w14:ligatures w14:val="none"/>
        </w:rPr>
      </w:pPr>
      <w:r>
        <w:rPr>
          <w:rFonts w:asciiTheme="majorHAnsi" w:eastAsia="Times New Roman" w:hAnsiTheme="majorHAnsi" w:cs="Arial"/>
          <w:color w:val="080809"/>
          <w:kern w:val="0"/>
          <w:lang w:eastAsia="sv-SE"/>
          <w14:ligatures w14:val="none"/>
        </w:rPr>
        <w:t>Vår</w:t>
      </w:r>
      <w:r w:rsidR="00E83C9A" w:rsidRPr="00E36520">
        <w:rPr>
          <w:rFonts w:asciiTheme="majorHAnsi" w:eastAsia="Times New Roman" w:hAnsiTheme="majorHAnsi" w:cs="Arial"/>
          <w:color w:val="080809"/>
          <w:kern w:val="0"/>
          <w:lang w:eastAsia="sv-SE"/>
          <w14:ligatures w14:val="none"/>
        </w:rPr>
        <w:t xml:space="preserve"> förhoppning är att denna genomgång kan bidra till större förståelse för varför frågan är så viktig – och varför </w:t>
      </w:r>
      <w:r>
        <w:rPr>
          <w:rFonts w:asciiTheme="majorHAnsi" w:eastAsia="Times New Roman" w:hAnsiTheme="majorHAnsi" w:cs="Arial"/>
          <w:color w:val="080809"/>
          <w:kern w:val="0"/>
          <w:lang w:eastAsia="sv-SE"/>
          <w14:ligatures w14:val="none"/>
        </w:rPr>
        <w:t>vi</w:t>
      </w:r>
      <w:r w:rsidR="00E83C9A" w:rsidRPr="00E36520">
        <w:rPr>
          <w:rFonts w:asciiTheme="majorHAnsi" w:eastAsia="Times New Roman" w:hAnsiTheme="majorHAnsi" w:cs="Arial"/>
          <w:color w:val="080809"/>
          <w:kern w:val="0"/>
          <w:lang w:eastAsia="sv-SE"/>
          <w14:ligatures w14:val="none"/>
        </w:rPr>
        <w:t xml:space="preserve"> anser att Lantmäteriet borde ha sagt nej redan från början.</w:t>
      </w:r>
    </w:p>
    <w:p w14:paraId="4E05705F" w14:textId="16D369C0"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br/>
        <w:t xml:space="preserve">I alla fall till Flåhakebacken yrkande. Nu hoppas </w:t>
      </w:r>
      <w:r w:rsidR="00A95195">
        <w:rPr>
          <w:rFonts w:asciiTheme="majorHAnsi" w:eastAsia="Times New Roman" w:hAnsiTheme="majorHAnsi" w:cs="Arial"/>
          <w:color w:val="080809"/>
          <w:kern w:val="0"/>
          <w:lang w:eastAsia="sv-SE"/>
          <w14:ligatures w14:val="none"/>
        </w:rPr>
        <w:t>vi</w:t>
      </w:r>
      <w:r w:rsidRPr="00E36520">
        <w:rPr>
          <w:rFonts w:asciiTheme="majorHAnsi" w:eastAsia="Times New Roman" w:hAnsiTheme="majorHAnsi" w:cs="Arial"/>
          <w:color w:val="080809"/>
          <w:kern w:val="0"/>
          <w:lang w:eastAsia="sv-SE"/>
          <w14:ligatures w14:val="none"/>
        </w:rPr>
        <w:t xml:space="preserve"> att</w:t>
      </w:r>
      <w:r w:rsidR="00DC459C">
        <w:rPr>
          <w:rFonts w:asciiTheme="majorHAnsi" w:eastAsia="Times New Roman" w:hAnsiTheme="majorHAnsi" w:cs="Arial"/>
          <w:color w:val="080809"/>
          <w:kern w:val="0"/>
          <w:lang w:eastAsia="sv-SE"/>
          <w14:ligatures w14:val="none"/>
        </w:rPr>
        <w:t xml:space="preserve"> </w:t>
      </w:r>
      <w:r w:rsidRPr="00E36520">
        <w:rPr>
          <w:rFonts w:asciiTheme="majorHAnsi" w:eastAsia="Times New Roman" w:hAnsiTheme="majorHAnsi" w:cs="Arial"/>
          <w:color w:val="080809"/>
          <w:kern w:val="0"/>
          <w:lang w:eastAsia="sv-SE"/>
          <w14:ligatures w14:val="none"/>
        </w:rPr>
        <w:t xml:space="preserve">Nilla tar förnuft tillfånga. </w:t>
      </w:r>
      <w:r w:rsidR="00DC459C">
        <w:rPr>
          <w:rFonts w:asciiTheme="majorHAnsi" w:eastAsia="Times New Roman" w:hAnsiTheme="majorHAnsi" w:cs="Arial"/>
          <w:color w:val="080809"/>
          <w:kern w:val="0"/>
          <w:lang w:eastAsia="sv-SE"/>
          <w14:ligatures w14:val="none"/>
        </w:rPr>
        <w:t>Vi</w:t>
      </w:r>
      <w:r w:rsidRPr="00E36520">
        <w:rPr>
          <w:rFonts w:asciiTheme="majorHAnsi" w:eastAsia="Times New Roman" w:hAnsiTheme="majorHAnsi" w:cs="Arial"/>
          <w:color w:val="080809"/>
          <w:kern w:val="0"/>
          <w:lang w:eastAsia="sv-SE"/>
          <w14:ligatures w14:val="none"/>
        </w:rPr>
        <w:t xml:space="preserve"> tror inte hon kommer göra det men man kan ju alltid hoppas. </w:t>
      </w:r>
      <w:r w:rsidRPr="00E36520">
        <w:rPr>
          <w:rFonts w:asciiTheme="majorHAnsi" w:eastAsia="Times New Roman" w:hAnsiTheme="majorHAnsi" w:cs="Arial"/>
          <w:color w:val="080809"/>
          <w:kern w:val="0"/>
          <w:lang w:eastAsia="sv-SE"/>
          <w14:ligatures w14:val="none"/>
        </w:rPr>
        <w:br/>
      </w:r>
      <w:r w:rsidRPr="00E36520">
        <w:rPr>
          <w:rFonts w:asciiTheme="majorHAnsi" w:eastAsia="Times New Roman" w:hAnsiTheme="majorHAnsi" w:cs="Arial"/>
          <w:color w:val="080809"/>
          <w:kern w:val="0"/>
          <w:lang w:eastAsia="sv-SE"/>
          <w14:ligatures w14:val="none"/>
        </w:rPr>
        <w:br/>
      </w:r>
      <w:r w:rsidRPr="00E36520">
        <w:rPr>
          <w:rFonts w:asciiTheme="majorHAnsi" w:eastAsia="Times New Roman" w:hAnsiTheme="majorHAnsi" w:cs="Arial"/>
          <w:b/>
          <w:bCs/>
          <w:color w:val="080809"/>
          <w:kern w:val="0"/>
          <w:lang w:eastAsia="sv-SE"/>
          <w14:ligatures w14:val="none"/>
        </w:rPr>
        <w:t>Vad kan ni göra?</w:t>
      </w:r>
      <w:r w:rsidRPr="00E36520">
        <w:rPr>
          <w:rFonts w:asciiTheme="majorHAnsi" w:eastAsia="Times New Roman" w:hAnsiTheme="majorHAnsi" w:cs="Arial"/>
          <w:color w:val="080809"/>
          <w:kern w:val="0"/>
          <w:lang w:eastAsia="sv-SE"/>
          <w14:ligatures w14:val="none"/>
        </w:rPr>
        <w:br/>
        <w:t>Många frågar</w:t>
      </w:r>
      <w:r w:rsidR="00DC459C">
        <w:rPr>
          <w:rFonts w:asciiTheme="majorHAnsi" w:eastAsia="Times New Roman" w:hAnsiTheme="majorHAnsi" w:cs="Arial"/>
          <w:color w:val="080809"/>
          <w:kern w:val="0"/>
          <w:lang w:eastAsia="sv-SE"/>
          <w14:ligatures w14:val="none"/>
        </w:rPr>
        <w:t xml:space="preserve"> oss</w:t>
      </w:r>
      <w:r w:rsidRPr="00E36520">
        <w:rPr>
          <w:rFonts w:asciiTheme="majorHAnsi" w:eastAsia="Times New Roman" w:hAnsiTheme="majorHAnsi" w:cs="Arial"/>
          <w:color w:val="080809"/>
          <w:kern w:val="0"/>
          <w:lang w:eastAsia="sv-SE"/>
          <w14:ligatures w14:val="none"/>
        </w:rPr>
        <w:t xml:space="preserve"> vad vi kan göra. </w:t>
      </w:r>
      <w:r w:rsidRPr="00E36520">
        <w:rPr>
          <w:rFonts w:asciiTheme="majorHAnsi" w:eastAsia="Times New Roman" w:hAnsiTheme="majorHAnsi" w:cs="Arial"/>
          <w:b/>
          <w:bCs/>
          <w:color w:val="080809"/>
          <w:kern w:val="0"/>
          <w:lang w:eastAsia="sv-SE"/>
          <w14:ligatures w14:val="none"/>
        </w:rPr>
        <w:t>Skriv under fullmakten som kommer snart!!</w:t>
      </w:r>
      <w:r w:rsidRPr="00E36520">
        <w:rPr>
          <w:rFonts w:asciiTheme="majorHAnsi" w:eastAsia="Times New Roman" w:hAnsiTheme="majorHAnsi" w:cs="Arial"/>
          <w:color w:val="080809"/>
          <w:kern w:val="0"/>
          <w:lang w:eastAsia="sv-SE"/>
          <w14:ligatures w14:val="none"/>
        </w:rPr>
        <w:br/>
      </w:r>
      <w:r w:rsidRPr="00E36520">
        <w:rPr>
          <w:rFonts w:asciiTheme="majorHAnsi" w:eastAsia="Times New Roman" w:hAnsiTheme="majorHAnsi" w:cs="Arial"/>
          <w:color w:val="080809"/>
          <w:kern w:val="0"/>
          <w:lang w:eastAsia="sv-SE"/>
          <w14:ligatures w14:val="none"/>
        </w:rPr>
        <w:br/>
        <w:t xml:space="preserve">I början av februari kommer Tommy och Björn att erbjuda att skriva under en fullmakt för att arbeta för att behålla ASK. </w:t>
      </w:r>
      <w:r w:rsidR="00DC459C">
        <w:rPr>
          <w:rFonts w:asciiTheme="majorHAnsi" w:eastAsia="Times New Roman" w:hAnsiTheme="majorHAnsi" w:cs="Arial"/>
          <w:color w:val="080809"/>
          <w:kern w:val="0"/>
          <w:lang w:eastAsia="sv-SE"/>
          <w14:ligatures w14:val="none"/>
        </w:rPr>
        <w:t>Vi</w:t>
      </w:r>
      <w:r w:rsidRPr="00E36520">
        <w:rPr>
          <w:rFonts w:asciiTheme="majorHAnsi" w:eastAsia="Times New Roman" w:hAnsiTheme="majorHAnsi" w:cs="Arial"/>
          <w:color w:val="080809"/>
          <w:kern w:val="0"/>
          <w:lang w:eastAsia="sv-SE"/>
          <w14:ligatures w14:val="none"/>
        </w:rPr>
        <w:t xml:space="preserve"> vill upplysa ALLA att skiva under den.</w:t>
      </w:r>
    </w:p>
    <w:p w14:paraId="41B4DA6F" w14:textId="77777777" w:rsidR="00E83C9A" w:rsidRPr="00E36520" w:rsidRDefault="00E83C9A" w:rsidP="00E83C9A">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Men ändå göra det bästa av situationen. För det skulle kunna bli bra av detta – det finns ju saker som skulle kunna bli bättre.</w:t>
      </w:r>
    </w:p>
    <w:p w14:paraId="6B24DC47" w14:textId="77777777" w:rsidR="00E83C9A" w:rsidRPr="00E36520" w:rsidRDefault="00E83C9A" w:rsidP="00E83C9A">
      <w:pPr>
        <w:spacing w:after="0" w:line="240" w:lineRule="auto"/>
        <w:rPr>
          <w:rFonts w:asciiTheme="majorHAnsi" w:eastAsia="Times New Roman" w:hAnsiTheme="majorHAnsi" w:cs="Arial"/>
          <w:color w:val="080809"/>
          <w:kern w:val="0"/>
          <w:sz w:val="27"/>
          <w:szCs w:val="27"/>
          <w:lang w:eastAsia="sv-SE"/>
          <w14:ligatures w14:val="none"/>
        </w:rPr>
      </w:pPr>
    </w:p>
    <w:p w14:paraId="522C99B5" w14:textId="77777777" w:rsidR="00E83C9A" w:rsidRPr="00E36520" w:rsidRDefault="00E83C9A" w:rsidP="00E83C9A">
      <w:pPr>
        <w:spacing w:after="0" w:line="240" w:lineRule="auto"/>
        <w:rPr>
          <w:rFonts w:asciiTheme="majorHAnsi" w:eastAsia="Times New Roman" w:hAnsiTheme="majorHAnsi" w:cs="Arial"/>
          <w:color w:val="080809"/>
          <w:kern w:val="0"/>
          <w:sz w:val="27"/>
          <w:szCs w:val="27"/>
          <w:lang w:eastAsia="sv-SE"/>
          <w14:ligatures w14:val="none"/>
        </w:rPr>
      </w:pPr>
      <w:r w:rsidRPr="00E36520">
        <w:rPr>
          <w:rFonts w:asciiTheme="majorHAnsi" w:eastAsia="Times New Roman" w:hAnsiTheme="majorHAnsi" w:cs="Arial"/>
          <w:color w:val="080809"/>
          <w:kern w:val="0"/>
          <w:sz w:val="27"/>
          <w:szCs w:val="27"/>
          <w:lang w:eastAsia="sv-SE"/>
          <w14:ligatures w14:val="none"/>
        </w:rPr>
        <w:t>Men vi </w:t>
      </w:r>
      <w:r w:rsidRPr="00E36520">
        <w:rPr>
          <w:rFonts w:asciiTheme="majorHAnsi" w:eastAsia="Times New Roman" w:hAnsiTheme="majorHAnsi" w:cs="Arial"/>
          <w:b/>
          <w:bCs/>
          <w:color w:val="080809"/>
          <w:kern w:val="0"/>
          <w:sz w:val="27"/>
          <w:szCs w:val="27"/>
          <w:lang w:eastAsia="sv-SE"/>
          <w14:ligatures w14:val="none"/>
        </w:rPr>
        <w:t>MÅSTE behålla ASK</w:t>
      </w:r>
      <w:r w:rsidRPr="00E36520">
        <w:rPr>
          <w:rFonts w:asciiTheme="majorHAnsi" w:eastAsia="Times New Roman" w:hAnsiTheme="majorHAnsi" w:cs="Arial"/>
          <w:color w:val="080809"/>
          <w:kern w:val="0"/>
          <w:sz w:val="27"/>
          <w:szCs w:val="27"/>
          <w:lang w:eastAsia="sv-SE"/>
          <w14:ligatures w14:val="none"/>
        </w:rPr>
        <w:t>!</w:t>
      </w:r>
    </w:p>
    <w:p w14:paraId="7EB83391" w14:textId="7B9F49AB" w:rsidR="00E83C9A" w:rsidRPr="00E36520" w:rsidRDefault="00E83C9A">
      <w:pPr>
        <w:rPr>
          <w:rFonts w:asciiTheme="majorHAnsi" w:eastAsia="Times New Roman" w:hAnsiTheme="majorHAnsi" w:cs="Arial"/>
          <w:color w:val="080809"/>
          <w:kern w:val="0"/>
          <w:sz w:val="27"/>
          <w:szCs w:val="27"/>
          <w:lang w:eastAsia="sv-SE"/>
          <w14:ligatures w14:val="none"/>
        </w:rPr>
      </w:pPr>
      <w:r w:rsidRPr="00E36520">
        <w:rPr>
          <w:rFonts w:asciiTheme="majorHAnsi" w:eastAsia="Times New Roman" w:hAnsiTheme="majorHAnsi" w:cs="Arial"/>
          <w:color w:val="080809"/>
          <w:kern w:val="0"/>
          <w:sz w:val="27"/>
          <w:szCs w:val="27"/>
          <w:lang w:eastAsia="sv-SE"/>
          <w14:ligatures w14:val="none"/>
        </w:rPr>
        <w:br w:type="page"/>
      </w:r>
    </w:p>
    <w:p w14:paraId="5C810E9D" w14:textId="77777777" w:rsidR="00E36520" w:rsidRPr="00B077EC" w:rsidRDefault="00E36520" w:rsidP="00E36520">
      <w:pPr>
        <w:spacing w:after="150" w:line="240" w:lineRule="auto"/>
        <w:outlineLvl w:val="3"/>
        <w:rPr>
          <w:rFonts w:asciiTheme="majorHAnsi" w:eastAsia="Times New Roman" w:hAnsiTheme="majorHAnsi" w:cs="Arial"/>
          <w:b/>
          <w:bCs/>
          <w:caps/>
          <w:color w:val="080809"/>
          <w:kern w:val="0"/>
          <w:sz w:val="32"/>
          <w:szCs w:val="32"/>
          <w:lang w:eastAsia="sv-SE"/>
          <w14:ligatures w14:val="none"/>
        </w:rPr>
      </w:pPr>
      <w:r w:rsidRPr="00B077EC">
        <w:rPr>
          <w:rFonts w:asciiTheme="majorHAnsi" w:eastAsia="Times New Roman" w:hAnsiTheme="majorHAnsi" w:cs="Arial"/>
          <w:b/>
          <w:bCs/>
          <w:caps/>
          <w:color w:val="080809"/>
          <w:kern w:val="0"/>
          <w:sz w:val="32"/>
          <w:szCs w:val="32"/>
          <w:lang w:eastAsia="sv-SE"/>
          <w14:ligatures w14:val="none"/>
        </w:rPr>
        <w:lastRenderedPageBreak/>
        <w:t>TANKAR OM OMFÖRRÄTTNINGEN, DEL 3</w:t>
      </w:r>
    </w:p>
    <w:p w14:paraId="5E1A82DC" w14:textId="45606E90" w:rsidR="00E36520" w:rsidRPr="00E36520" w:rsidRDefault="00A95195" w:rsidP="00E36520">
      <w:pPr>
        <w:spacing w:after="0" w:line="240" w:lineRule="auto"/>
        <w:rPr>
          <w:rFonts w:asciiTheme="majorHAnsi" w:eastAsia="Times New Roman" w:hAnsiTheme="majorHAnsi" w:cs="Arial"/>
          <w:color w:val="080809"/>
          <w:kern w:val="0"/>
          <w:lang w:eastAsia="sv-SE"/>
          <w14:ligatures w14:val="none"/>
        </w:rPr>
      </w:pPr>
      <w:r>
        <w:rPr>
          <w:rFonts w:asciiTheme="majorHAnsi" w:eastAsia="Times New Roman" w:hAnsiTheme="majorHAnsi" w:cs="Arial"/>
          <w:color w:val="080809"/>
          <w:kern w:val="0"/>
          <w:lang w:eastAsia="sv-SE"/>
          <w14:ligatures w14:val="none"/>
        </w:rPr>
        <w:t>Vi</w:t>
      </w:r>
      <w:r w:rsidR="00E36520" w:rsidRPr="00E36520">
        <w:rPr>
          <w:rFonts w:asciiTheme="majorHAnsi" w:eastAsia="Times New Roman" w:hAnsiTheme="majorHAnsi" w:cs="Arial"/>
          <w:color w:val="080809"/>
          <w:kern w:val="0"/>
          <w:lang w:eastAsia="sv-SE"/>
          <w14:ligatures w14:val="none"/>
        </w:rPr>
        <w:t xml:space="preserve"> vill gärna dela ytterligare information om ärendet. </w:t>
      </w:r>
      <w:r>
        <w:rPr>
          <w:rFonts w:asciiTheme="majorHAnsi" w:eastAsia="Times New Roman" w:hAnsiTheme="majorHAnsi" w:cs="Arial"/>
          <w:color w:val="080809"/>
          <w:kern w:val="0"/>
          <w:lang w:eastAsia="sv-SE"/>
          <w14:ligatures w14:val="none"/>
        </w:rPr>
        <w:t xml:space="preserve">Vi </w:t>
      </w:r>
      <w:r w:rsidR="00E36520" w:rsidRPr="00E36520">
        <w:rPr>
          <w:rFonts w:asciiTheme="majorHAnsi" w:eastAsia="Times New Roman" w:hAnsiTheme="majorHAnsi" w:cs="Arial"/>
          <w:color w:val="080809"/>
          <w:kern w:val="0"/>
          <w:lang w:eastAsia="sv-SE"/>
          <w14:ligatures w14:val="none"/>
        </w:rPr>
        <w:t xml:space="preserve">förstår att många kan känna sig trötta på frågan, och </w:t>
      </w:r>
      <w:r>
        <w:rPr>
          <w:rFonts w:asciiTheme="majorHAnsi" w:eastAsia="Times New Roman" w:hAnsiTheme="majorHAnsi" w:cs="Arial"/>
          <w:color w:val="080809"/>
          <w:kern w:val="0"/>
          <w:lang w:eastAsia="sv-SE"/>
          <w14:ligatures w14:val="none"/>
        </w:rPr>
        <w:t xml:space="preserve">vi </w:t>
      </w:r>
      <w:r w:rsidR="00E36520" w:rsidRPr="00E36520">
        <w:rPr>
          <w:rFonts w:asciiTheme="majorHAnsi" w:eastAsia="Times New Roman" w:hAnsiTheme="majorHAnsi" w:cs="Arial"/>
          <w:color w:val="080809"/>
          <w:kern w:val="0"/>
          <w:lang w:eastAsia="sv-SE"/>
          <w14:ligatures w14:val="none"/>
        </w:rPr>
        <w:t xml:space="preserve">vill redan från början be om ursäkt för att den här texten blir lite längre än vanligt. Samtidigt är ärendet komplext, och för att inte förenkla eller missa viktiga sammanhang behöver vissa delar få ta lite mer plats. I slutändan handlar detta om vår trygghet, vår vardag och vår gemensamma ekonomi, och därför hoppas </w:t>
      </w:r>
      <w:r>
        <w:rPr>
          <w:rFonts w:asciiTheme="majorHAnsi" w:eastAsia="Times New Roman" w:hAnsiTheme="majorHAnsi" w:cs="Arial"/>
          <w:color w:val="080809"/>
          <w:kern w:val="0"/>
          <w:lang w:eastAsia="sv-SE"/>
          <w14:ligatures w14:val="none"/>
        </w:rPr>
        <w:t xml:space="preserve">vi </w:t>
      </w:r>
      <w:r w:rsidR="00E36520" w:rsidRPr="00E36520">
        <w:rPr>
          <w:rFonts w:asciiTheme="majorHAnsi" w:eastAsia="Times New Roman" w:hAnsiTheme="majorHAnsi" w:cs="Arial"/>
          <w:color w:val="080809"/>
          <w:kern w:val="0"/>
          <w:lang w:eastAsia="sv-SE"/>
          <w14:ligatures w14:val="none"/>
        </w:rPr>
        <w:t>att ni har tålamod att läsa vidare.</w:t>
      </w:r>
    </w:p>
    <w:p w14:paraId="76F3E31A" w14:textId="77777777" w:rsidR="00E36520" w:rsidRPr="00E36520" w:rsidRDefault="00E36520" w:rsidP="00E36520">
      <w:pPr>
        <w:spacing w:after="0" w:line="240" w:lineRule="auto"/>
        <w:outlineLvl w:val="2"/>
        <w:rPr>
          <w:rFonts w:asciiTheme="majorHAnsi" w:eastAsia="Times New Roman" w:hAnsiTheme="majorHAnsi" w:cs="Arial"/>
          <w:b/>
          <w:bCs/>
          <w:color w:val="080809"/>
          <w:kern w:val="0"/>
          <w:lang w:eastAsia="sv-SE"/>
          <w14:ligatures w14:val="none"/>
        </w:rPr>
      </w:pPr>
    </w:p>
    <w:p w14:paraId="41797796" w14:textId="7F6C71E4" w:rsidR="00E36520" w:rsidRPr="00B077EC" w:rsidRDefault="00E36520" w:rsidP="00E36520">
      <w:pPr>
        <w:spacing w:after="0" w:line="240" w:lineRule="auto"/>
        <w:outlineLvl w:val="2"/>
        <w:rPr>
          <w:rFonts w:asciiTheme="majorHAnsi" w:eastAsia="Times New Roman" w:hAnsiTheme="majorHAnsi" w:cs="Arial"/>
          <w:b/>
          <w:bCs/>
          <w:color w:val="080809"/>
          <w:kern w:val="0"/>
          <w:sz w:val="32"/>
          <w:szCs w:val="32"/>
          <w:lang w:eastAsia="sv-SE"/>
          <w14:ligatures w14:val="none"/>
        </w:rPr>
      </w:pPr>
      <w:r w:rsidRPr="00B077EC">
        <w:rPr>
          <w:rFonts w:asciiTheme="majorHAnsi" w:eastAsia="Times New Roman" w:hAnsiTheme="majorHAnsi" w:cs="Arial"/>
          <w:b/>
          <w:bCs/>
          <w:color w:val="080809"/>
          <w:kern w:val="0"/>
          <w:sz w:val="32"/>
          <w:szCs w:val="32"/>
          <w:lang w:eastAsia="sv-SE"/>
          <w14:ligatures w14:val="none"/>
        </w:rPr>
        <w:t xml:space="preserve">När viktiga av tal hamnar i skymundan i processen. </w:t>
      </w:r>
      <w:r w:rsidR="00B077EC">
        <w:rPr>
          <w:rFonts w:asciiTheme="majorHAnsi" w:eastAsia="Times New Roman" w:hAnsiTheme="majorHAnsi" w:cs="Arial"/>
          <w:b/>
          <w:bCs/>
          <w:color w:val="080809"/>
          <w:kern w:val="0"/>
          <w:sz w:val="32"/>
          <w:szCs w:val="32"/>
          <w:lang w:eastAsia="sv-SE"/>
          <w14:ligatures w14:val="none"/>
        </w:rPr>
        <w:br/>
      </w:r>
      <w:r w:rsidRPr="00B077EC">
        <w:rPr>
          <w:rFonts w:asciiTheme="majorHAnsi" w:eastAsia="Times New Roman" w:hAnsiTheme="majorHAnsi" w:cs="Arial"/>
          <w:b/>
          <w:bCs/>
          <w:color w:val="080809"/>
          <w:kern w:val="0"/>
          <w:sz w:val="32"/>
          <w:szCs w:val="32"/>
          <w:lang w:eastAsia="sv-SE"/>
          <w14:ligatures w14:val="none"/>
        </w:rPr>
        <w:t>Och varför kommunen är en del av problemet.</w:t>
      </w:r>
    </w:p>
    <w:p w14:paraId="122512A0" w14:textId="77777777" w:rsidR="00E36520" w:rsidRPr="00E36520" w:rsidRDefault="00E36520" w:rsidP="00E36520">
      <w:pPr>
        <w:spacing w:after="0" w:line="240" w:lineRule="auto"/>
        <w:outlineLvl w:val="2"/>
        <w:rPr>
          <w:rFonts w:asciiTheme="majorHAnsi" w:eastAsia="Times New Roman" w:hAnsiTheme="majorHAnsi" w:cs="Arial"/>
          <w:b/>
          <w:bCs/>
          <w:color w:val="080809"/>
          <w:kern w:val="0"/>
          <w:lang w:eastAsia="sv-SE"/>
          <w14:ligatures w14:val="none"/>
        </w:rPr>
      </w:pPr>
    </w:p>
    <w:p w14:paraId="098A446B" w14:textId="4E609B45" w:rsidR="00E36520" w:rsidRPr="00E36520" w:rsidRDefault="00A95195" w:rsidP="00E36520">
      <w:pPr>
        <w:spacing w:after="0" w:line="240" w:lineRule="auto"/>
        <w:outlineLvl w:val="2"/>
        <w:rPr>
          <w:rFonts w:asciiTheme="majorHAnsi" w:eastAsia="Times New Roman" w:hAnsiTheme="majorHAnsi" w:cs="Arial"/>
          <w:color w:val="080809"/>
          <w:kern w:val="0"/>
          <w:lang w:eastAsia="sv-SE"/>
          <w14:ligatures w14:val="none"/>
        </w:rPr>
      </w:pPr>
      <w:r>
        <w:rPr>
          <w:rFonts w:asciiTheme="majorHAnsi" w:eastAsia="Times New Roman" w:hAnsiTheme="majorHAnsi" w:cs="Arial"/>
          <w:color w:val="080809"/>
          <w:kern w:val="0"/>
          <w:lang w:eastAsia="sv-SE"/>
          <w14:ligatures w14:val="none"/>
        </w:rPr>
        <w:t>Vi</w:t>
      </w:r>
      <w:r w:rsidR="00E36520" w:rsidRPr="00E36520">
        <w:rPr>
          <w:rFonts w:asciiTheme="majorHAnsi" w:eastAsia="Times New Roman" w:hAnsiTheme="majorHAnsi" w:cs="Arial"/>
          <w:color w:val="080809"/>
          <w:kern w:val="0"/>
          <w:lang w:eastAsia="sv-SE"/>
          <w14:ligatures w14:val="none"/>
        </w:rPr>
        <w:t xml:space="preserve"> vill försöka förklara situationen kring GA3 ännu lite tydligare, eftersom det finns en viktig omständighet som inte alltid kommit fram, men som är central för att förstå varför många upplever processen som problematisk.</w:t>
      </w:r>
    </w:p>
    <w:p w14:paraId="186F7153"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 handlar inte bara om vad kommunen har gjort eller inte gjort. Det handlar också om vad Lantmäteriet har vetat – och ändå valt att inte utreda vidare.</w:t>
      </w:r>
    </w:p>
    <w:p w14:paraId="065B3654"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Vid det informationsmöte som Lantmäteriet höll på Åsö gymnasium informerade jag muntligen Lantmäteriet om att det finns ett exploateringsavtal som reglerar ansvarsfördelningen mellan kommunen och området. Det var alltså inte en uppgift som dök upp sent eller i efterhand. Informationen lämnades direkt till myndigheten, i ett sammanhang där just sådana omständigheter är tänkta att lyftas fram.</w:t>
      </w:r>
    </w:p>
    <w:p w14:paraId="743FD854"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Trots detta har Lantmäteriet, så som processen utvecklats, inte efterfrågat exploateringsavtalet. Det har inte begärts in, inte utretts och inte lagts till grund för bedömningen – trots att avtalet kan vara helt avgörande för frågan om ansvar, omfattning och om en förändring över huvud taget är möjlig.</w:t>
      </w:r>
    </w:p>
    <w:p w14:paraId="505B07F9"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Detta är allvarligt, inte för att någon ”glömt något”, utan därför att Lantmäteriet enligt lag har en mycket stark skyldighet att själv utreda alla relevanta omständigheter i ett ärende.</w:t>
      </w:r>
    </w:p>
    <w:p w14:paraId="4F4DC63B"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I förvaltningslagen står det tydligt att en myndighet ska se till att ett ärende blir så utrett som dess beskaffenhet kräver. Det innebär i praktiken att om en myndighet får kännedom om att det finns ett avtal, en handling eller ett förhållande som kan påverka utgången, då räcker det inte att vänta på att någon annan ska driva frågan. Myndigheten ska själv begära in underlaget och ta ställning till det.</w:t>
      </w:r>
    </w:p>
    <w:p w14:paraId="75BA990D"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 är detta som kallas undersökningsplikt. Den är inte frivillig och den kan inte väljas bort för att en fråga upplevs som besvärlig eller ”ligger utanför”. Tvärtom gäller den särskilt när det handlar om frågor som kan få stora konsekvenser för enskilda, till exempel ekonomiskt ansvar för VA, dagvatten eller vägar.</w:t>
      </w:r>
    </w:p>
    <w:p w14:paraId="128E7CD7"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När kommunen dessutom lämnar motstridiga uppgifter om exploateringsavtalets existens – ibland ifrågasätter det, ibland hänvisar till gamla handlingar – blir Lantmäteriets undersökningsplikt ännu viktigare. Just då är det myndighetens ansvar att reda ut vad som faktiskt gäller, inte att fortsätta processen i oklarhet.</w:t>
      </w:r>
    </w:p>
    <w:p w14:paraId="7F57F3FB"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Om Lantmäteriet nu utreder åtgärder som kan leda till att GA3 delas upp eller upplöses, samtidigt som ett potentiellt avgörande exploateringsavtal inte ens har begärts in, uppstår en mycket allvarlig situation. Det finns då en risk att beslut fattas på ett ofullständigt underlag, vilket i praktiken kan leda till att ansvar flyttas från kommunen till fastighetsägarna utan att detta varit avsikten.</w:t>
      </w:r>
    </w:p>
    <w:p w14:paraId="6C37E702"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lastRenderedPageBreak/>
        <w:t>Detta är anledningen till att många upplever att problemet inte längre bara handlar om tekniska frågor eller om olika viljor i området. Det handlar om rättssäkerhet. Om att viktiga beslut måste fattas först efter att alla relevanta omständigheter har utretts – särskilt när myndigheten faktiskt har fått informationen, men ändå inte agerat på den.</w:t>
      </w:r>
    </w:p>
    <w:p w14:paraId="37A6171C"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Syftet med att lyfta detta är inte att skapa konflikt, utan att skapa förståelse för varför frågan är så allvarlig. När både kommunens bristande ordning och Lantmäteriets uteblivna utredning samverkar, riskerar konsekvenserna att hamna hos oss boende. Det är därför det här behöver tas på största allvar och hanteras med stor försiktighet.</w:t>
      </w:r>
    </w:p>
    <w:p w14:paraId="79D16FD9" w14:textId="77777777" w:rsidR="00E36520" w:rsidRPr="00E36520" w:rsidRDefault="00E36520" w:rsidP="00E36520">
      <w:pPr>
        <w:spacing w:after="0" w:line="240" w:lineRule="auto"/>
        <w:outlineLvl w:val="2"/>
        <w:rPr>
          <w:rFonts w:asciiTheme="majorHAnsi" w:eastAsia="Times New Roman" w:hAnsiTheme="majorHAnsi" w:cs="Arial"/>
          <w:b/>
          <w:bCs/>
          <w:color w:val="080809"/>
          <w:kern w:val="0"/>
          <w:lang w:eastAsia="sv-SE"/>
          <w14:ligatures w14:val="none"/>
        </w:rPr>
      </w:pPr>
      <w:r w:rsidRPr="00E36520">
        <w:rPr>
          <w:rFonts w:asciiTheme="majorHAnsi" w:eastAsia="Times New Roman" w:hAnsiTheme="majorHAnsi" w:cs="Arial"/>
          <w:b/>
          <w:bCs/>
          <w:color w:val="080809"/>
          <w:kern w:val="0"/>
          <w:lang w:eastAsia="sv-SE"/>
          <w14:ligatures w14:val="none"/>
        </w:rPr>
        <w:t>För att bevara ansvar, service och trygghet i området.</w:t>
      </w:r>
    </w:p>
    <w:p w14:paraId="72BCE080" w14:textId="245C7BB4"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 xml:space="preserve">Med detta som bakgrund vill </w:t>
      </w:r>
      <w:r w:rsidR="00DC459C">
        <w:rPr>
          <w:rFonts w:asciiTheme="majorHAnsi" w:eastAsia="Times New Roman" w:hAnsiTheme="majorHAnsi" w:cs="Arial"/>
          <w:color w:val="080809"/>
          <w:kern w:val="0"/>
          <w:lang w:eastAsia="sv-SE"/>
          <w14:ligatures w14:val="none"/>
        </w:rPr>
        <w:t>vi</w:t>
      </w:r>
      <w:r w:rsidRPr="00E36520">
        <w:rPr>
          <w:rFonts w:asciiTheme="majorHAnsi" w:eastAsia="Times New Roman" w:hAnsiTheme="majorHAnsi" w:cs="Arial"/>
          <w:color w:val="080809"/>
          <w:kern w:val="0"/>
          <w:lang w:eastAsia="sv-SE"/>
          <w14:ligatures w14:val="none"/>
        </w:rPr>
        <w:t xml:space="preserve"> gärna uttrycka att </w:t>
      </w:r>
      <w:r w:rsidR="00DC459C">
        <w:rPr>
          <w:rFonts w:asciiTheme="majorHAnsi" w:eastAsia="Times New Roman" w:hAnsiTheme="majorHAnsi" w:cs="Arial"/>
          <w:color w:val="080809"/>
          <w:kern w:val="0"/>
          <w:lang w:eastAsia="sv-SE"/>
          <w14:ligatures w14:val="none"/>
        </w:rPr>
        <w:t xml:space="preserve">vi </w:t>
      </w:r>
      <w:r w:rsidRPr="00E36520">
        <w:rPr>
          <w:rFonts w:asciiTheme="majorHAnsi" w:eastAsia="Times New Roman" w:hAnsiTheme="majorHAnsi" w:cs="Arial"/>
          <w:color w:val="080809"/>
          <w:kern w:val="0"/>
          <w:lang w:eastAsia="sv-SE"/>
          <w14:ligatures w14:val="none"/>
        </w:rPr>
        <w:t xml:space="preserve">känner ett stort förtroende för styrelsen och det arbete som nu görs i en svår och komplex situation. När frågor rör viktiga avtal som påverkar vår vardag, såsom vatten, avlopp, dagvatten samt vinterväghållning och sandning på våren, och när det samtidigt finns osäkerhet kring både kommunens avtalshantering och hur processen hos Lantmäteriet har bedrivits, upplever </w:t>
      </w:r>
      <w:r w:rsidR="00DC459C">
        <w:rPr>
          <w:rFonts w:asciiTheme="majorHAnsi" w:eastAsia="Times New Roman" w:hAnsiTheme="majorHAnsi" w:cs="Arial"/>
          <w:color w:val="080809"/>
          <w:kern w:val="0"/>
          <w:lang w:eastAsia="sv-SE"/>
          <w14:ligatures w14:val="none"/>
        </w:rPr>
        <w:t>vi</w:t>
      </w:r>
      <w:r w:rsidRPr="00E36520">
        <w:rPr>
          <w:rFonts w:asciiTheme="majorHAnsi" w:eastAsia="Times New Roman" w:hAnsiTheme="majorHAnsi" w:cs="Arial"/>
          <w:color w:val="080809"/>
          <w:kern w:val="0"/>
          <w:lang w:eastAsia="sv-SE"/>
          <w14:ligatures w14:val="none"/>
        </w:rPr>
        <w:t xml:space="preserve"> det som klokt och ansvarsfullt att styrelsen överväger att ta stöd av en mycket kunnig fastighetsjurist.</w:t>
      </w:r>
    </w:p>
    <w:p w14:paraId="52FD7454"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Det finns nämligen tydliga tecken på att handläggningen inte fullt ut har följt de riktlinjer och den arbetsordning som Lantmäteriet själva anger i sin handbok, särskilt när det gäller att utreda alla relevanta omständigheter. I ett sådant läge är det viktigt att styrelsen säkerställer att lagar och regler efterlevs, så att inga beslut fattas på ett sätt som i förlängningen riskerar att påverka våra exploaterings- och ramavtal.</w:t>
      </w:r>
    </w:p>
    <w:p w14:paraId="60648EA9"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t>Syftet med att ta juridisk hjälp är inte att ifrågasätta personer eller skapa konflikt, utan att värna de avtal och rättsliga skydd som finns och se till att processen sker korrekt och rättssäkert. I ett så här komplext läge kan juridisk sakkunskap vara ett värdefullt stöd för hela föreningen, och jag hoppas därför att vi som medlemmar kan visa styrelsen vårt stöd när den behöver fatta genomtänkta och ibland svåra beslut.</w:t>
      </w:r>
    </w:p>
    <w:p w14:paraId="0CC1C290" w14:textId="77777777" w:rsidR="00E36520" w:rsidRPr="00E36520" w:rsidRDefault="00E36520" w:rsidP="00E36520">
      <w:pPr>
        <w:spacing w:after="0" w:line="240" w:lineRule="auto"/>
        <w:rPr>
          <w:rFonts w:asciiTheme="majorHAnsi" w:eastAsia="Times New Roman" w:hAnsiTheme="majorHAnsi" w:cs="Arial"/>
          <w:color w:val="080809"/>
          <w:kern w:val="0"/>
          <w:lang w:eastAsia="sv-SE"/>
          <w14:ligatures w14:val="none"/>
        </w:rPr>
      </w:pPr>
      <w:r w:rsidRPr="00E36520">
        <w:rPr>
          <w:rFonts w:asciiTheme="majorHAnsi" w:eastAsia="Times New Roman" w:hAnsiTheme="majorHAnsi" w:cs="Arial"/>
          <w:color w:val="080809"/>
          <w:kern w:val="0"/>
          <w:lang w:eastAsia="sv-SE"/>
          <w14:ligatures w14:val="none"/>
        </w:rPr>
        <w:br/>
      </w:r>
      <w:r w:rsidRPr="00E36520">
        <w:rPr>
          <w:rFonts w:asciiTheme="majorHAnsi" w:eastAsia="Times New Roman" w:hAnsiTheme="majorHAnsi" w:cs="Arial"/>
          <w:b/>
          <w:bCs/>
          <w:color w:val="080809"/>
          <w:kern w:val="0"/>
          <w:lang w:eastAsia="sv-SE"/>
          <w14:ligatures w14:val="none"/>
        </w:rPr>
        <w:t>I början av februari kommer information om fullmakten. För den som vill är det också ett sätt att visa stöd för styrelsen. Mer kommer snart.</w:t>
      </w:r>
    </w:p>
    <w:p w14:paraId="28DA1909" w14:textId="77777777" w:rsidR="00E83C9A" w:rsidRPr="00E36520" w:rsidRDefault="00E83C9A" w:rsidP="00E83C9A">
      <w:pPr>
        <w:spacing w:after="0" w:line="240" w:lineRule="auto"/>
        <w:rPr>
          <w:rFonts w:asciiTheme="majorHAnsi" w:eastAsia="Times New Roman" w:hAnsiTheme="majorHAnsi" w:cs="Arial"/>
          <w:color w:val="080809"/>
          <w:kern w:val="0"/>
          <w:sz w:val="27"/>
          <w:szCs w:val="27"/>
          <w:lang w:eastAsia="sv-SE"/>
          <w14:ligatures w14:val="none"/>
        </w:rPr>
      </w:pPr>
    </w:p>
    <w:p w14:paraId="4653141E" w14:textId="77777777" w:rsidR="00E83C9A" w:rsidRPr="00E36520" w:rsidRDefault="00E83C9A" w:rsidP="00E83C9A">
      <w:pPr>
        <w:rPr>
          <w:rFonts w:asciiTheme="majorHAnsi" w:hAnsiTheme="majorHAnsi"/>
        </w:rPr>
      </w:pPr>
    </w:p>
    <w:sectPr w:rsidR="00E83C9A" w:rsidRPr="00E36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9A"/>
    <w:rsid w:val="00191EAB"/>
    <w:rsid w:val="0028079D"/>
    <w:rsid w:val="003F26B7"/>
    <w:rsid w:val="0052757C"/>
    <w:rsid w:val="006A6BBF"/>
    <w:rsid w:val="006E2F52"/>
    <w:rsid w:val="008D0BF6"/>
    <w:rsid w:val="00A567E8"/>
    <w:rsid w:val="00A95195"/>
    <w:rsid w:val="00B077EC"/>
    <w:rsid w:val="00B3425B"/>
    <w:rsid w:val="00C00D0B"/>
    <w:rsid w:val="00CC39DA"/>
    <w:rsid w:val="00DC459C"/>
    <w:rsid w:val="00E36520"/>
    <w:rsid w:val="00E83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1470"/>
  <w15:chartTrackingRefBased/>
  <w15:docId w15:val="{C36054D0-4515-F746-AE1D-6EDF8663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83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83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E83C9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E83C9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83C9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83C9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83C9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83C9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83C9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83C9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83C9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E83C9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E83C9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83C9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83C9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83C9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83C9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83C9A"/>
    <w:rPr>
      <w:rFonts w:eastAsiaTheme="majorEastAsia" w:cstheme="majorBidi"/>
      <w:color w:val="272727" w:themeColor="text1" w:themeTint="D8"/>
    </w:rPr>
  </w:style>
  <w:style w:type="paragraph" w:styleId="Rubrik">
    <w:name w:val="Title"/>
    <w:basedOn w:val="Normal"/>
    <w:next w:val="Normal"/>
    <w:link w:val="RubrikChar"/>
    <w:uiPriority w:val="10"/>
    <w:qFormat/>
    <w:rsid w:val="00E8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83C9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83C9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83C9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83C9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83C9A"/>
    <w:rPr>
      <w:i/>
      <w:iCs/>
      <w:color w:val="404040" w:themeColor="text1" w:themeTint="BF"/>
    </w:rPr>
  </w:style>
  <w:style w:type="paragraph" w:styleId="Liststycke">
    <w:name w:val="List Paragraph"/>
    <w:basedOn w:val="Normal"/>
    <w:uiPriority w:val="34"/>
    <w:qFormat/>
    <w:rsid w:val="00E83C9A"/>
    <w:pPr>
      <w:ind w:left="720"/>
      <w:contextualSpacing/>
    </w:pPr>
  </w:style>
  <w:style w:type="character" w:styleId="Starkbetoning">
    <w:name w:val="Intense Emphasis"/>
    <w:basedOn w:val="Standardstycketeckensnitt"/>
    <w:uiPriority w:val="21"/>
    <w:qFormat/>
    <w:rsid w:val="00E83C9A"/>
    <w:rPr>
      <w:i/>
      <w:iCs/>
      <w:color w:val="0F4761" w:themeColor="accent1" w:themeShade="BF"/>
    </w:rPr>
  </w:style>
  <w:style w:type="paragraph" w:styleId="Starktcitat">
    <w:name w:val="Intense Quote"/>
    <w:basedOn w:val="Normal"/>
    <w:next w:val="Normal"/>
    <w:link w:val="StarktcitatChar"/>
    <w:uiPriority w:val="30"/>
    <w:qFormat/>
    <w:rsid w:val="00E8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83C9A"/>
    <w:rPr>
      <w:i/>
      <w:iCs/>
      <w:color w:val="0F4761" w:themeColor="accent1" w:themeShade="BF"/>
    </w:rPr>
  </w:style>
  <w:style w:type="character" w:styleId="Starkreferens">
    <w:name w:val="Intense Reference"/>
    <w:basedOn w:val="Standardstycketeckensnitt"/>
    <w:uiPriority w:val="32"/>
    <w:qFormat/>
    <w:rsid w:val="00E83C9A"/>
    <w:rPr>
      <w:b/>
      <w:bCs/>
      <w:smallCaps/>
      <w:color w:val="0F4761" w:themeColor="accent1" w:themeShade="BF"/>
      <w:spacing w:val="5"/>
    </w:rPr>
  </w:style>
  <w:style w:type="character" w:customStyle="1" w:styleId="x193iq5w">
    <w:name w:val="x193iq5w"/>
    <w:basedOn w:val="Standardstycketeckensnitt"/>
    <w:rsid w:val="00E83C9A"/>
  </w:style>
  <w:style w:type="character" w:styleId="Stark">
    <w:name w:val="Strong"/>
    <w:basedOn w:val="Standardstycketeckensnitt"/>
    <w:uiPriority w:val="22"/>
    <w:qFormat/>
    <w:rsid w:val="00E83C9A"/>
    <w:rPr>
      <w:b/>
      <w:bCs/>
    </w:rPr>
  </w:style>
  <w:style w:type="character" w:customStyle="1" w:styleId="apple-converted-space">
    <w:name w:val="apple-converted-space"/>
    <w:basedOn w:val="Standardstycketeckensnitt"/>
    <w:rsid w:val="00E83C9A"/>
  </w:style>
  <w:style w:type="character" w:styleId="Betoning">
    <w:name w:val="Emphasis"/>
    <w:basedOn w:val="Standardstycketeckensnitt"/>
    <w:uiPriority w:val="20"/>
    <w:qFormat/>
    <w:rsid w:val="00E83C9A"/>
    <w:rPr>
      <w:i/>
      <w:iCs/>
    </w:rPr>
  </w:style>
  <w:style w:type="paragraph" w:customStyle="1" w:styleId="p2">
    <w:name w:val="p2"/>
    <w:basedOn w:val="Normal"/>
    <w:rsid w:val="003F26B7"/>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p3">
    <w:name w:val="p3"/>
    <w:basedOn w:val="Normal"/>
    <w:rsid w:val="003F26B7"/>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s2">
    <w:name w:val="s2"/>
    <w:basedOn w:val="Standardstycketeckensnitt"/>
    <w:rsid w:val="003F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2974</Words>
  <Characters>16479</Characters>
  <Application>Microsoft Office Word</Application>
  <DocSecurity>0</DocSecurity>
  <Lines>284</Lines>
  <Paragraphs>78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Arvedal</dc:creator>
  <cp:keywords/>
  <dc:description/>
  <cp:lastModifiedBy>Kalle Landar</cp:lastModifiedBy>
  <cp:revision>8</cp:revision>
  <dcterms:created xsi:type="dcterms:W3CDTF">2026-01-31T11:58:00Z</dcterms:created>
  <dcterms:modified xsi:type="dcterms:W3CDTF">2026-02-01T17:51:00Z</dcterms:modified>
</cp:coreProperties>
</file>